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00" w:rsidRDefault="00A87C00" w:rsidP="00B50C4B">
      <w:pPr>
        <w:rPr>
          <w:b/>
        </w:rPr>
      </w:pPr>
    </w:p>
    <w:p w:rsidR="00384F22" w:rsidRPr="009E0B10" w:rsidRDefault="00EA15DF" w:rsidP="00B50C4B">
      <w:pPr>
        <w:rPr>
          <w:b/>
        </w:rPr>
      </w:pPr>
      <w:r w:rsidRPr="009E0B10">
        <w:rPr>
          <w:b/>
        </w:rPr>
        <w:t>Zmiany w Statucie SP nr 28 im. H. Arctowskiego w Toruniu</w:t>
      </w:r>
      <w:r w:rsidR="00260220">
        <w:rPr>
          <w:b/>
        </w:rPr>
        <w:t xml:space="preserve"> 2019/20</w:t>
      </w:r>
      <w:r w:rsidRPr="009E0B10">
        <w:rPr>
          <w:b/>
        </w:rPr>
        <w:t>:</w:t>
      </w:r>
    </w:p>
    <w:p w:rsidR="00B50C4B" w:rsidRPr="008A7915" w:rsidRDefault="00B50C4B" w:rsidP="008237DA">
      <w:pPr>
        <w:pStyle w:val="Tekstpodstawowywcity"/>
        <w:numPr>
          <w:ilvl w:val="0"/>
          <w:numId w:val="29"/>
        </w:numPr>
        <w:spacing w:after="0" w:line="36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8237DA">
        <w:rPr>
          <w:rFonts w:asciiTheme="minorHAnsi" w:hAnsiTheme="minorHAnsi" w:cstheme="minorHAnsi"/>
          <w:color w:val="000000"/>
          <w:sz w:val="20"/>
          <w:szCs w:val="20"/>
          <w:u w:val="single"/>
          <w:lang w:eastAsia="pl-PL"/>
        </w:rPr>
        <w:t>Rozdział 2 CELE I ZADANIA</w:t>
      </w:r>
      <w:r w:rsidR="003B5546" w:rsidRPr="008237DA">
        <w:rPr>
          <w:rFonts w:asciiTheme="minorHAnsi" w:hAnsiTheme="minorHAnsi" w:cstheme="minorHAnsi"/>
          <w:color w:val="000000"/>
          <w:sz w:val="20"/>
          <w:szCs w:val="20"/>
          <w:u w:val="single"/>
          <w:lang w:eastAsia="pl-PL"/>
        </w:rPr>
        <w:t xml:space="preserve"> SZKOŁY</w:t>
      </w:r>
      <w:r w:rsidR="00EA15DF" w:rsidRPr="008A791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br/>
      </w:r>
      <w:r w:rsidRPr="008A7915">
        <w:rPr>
          <w:rFonts w:asciiTheme="minorHAnsi" w:hAnsiTheme="minorHAnsi" w:cstheme="minorHAnsi"/>
          <w:sz w:val="20"/>
          <w:szCs w:val="20"/>
        </w:rPr>
        <w:t xml:space="preserve">&amp; 7 </w:t>
      </w:r>
      <w:r w:rsidRPr="008A7915">
        <w:rPr>
          <w:rFonts w:asciiTheme="minorHAnsi" w:hAnsiTheme="minorHAnsi" w:cstheme="minorHAnsi"/>
          <w:sz w:val="20"/>
          <w:szCs w:val="20"/>
        </w:rPr>
        <w:br/>
        <w:t>pkt 1</w:t>
      </w:r>
      <w:r w:rsidR="00EA15DF" w:rsidRPr="008A7915">
        <w:rPr>
          <w:rFonts w:asciiTheme="minorHAnsi" w:hAnsiTheme="minorHAnsi" w:cstheme="minorHAnsi"/>
          <w:sz w:val="20"/>
          <w:szCs w:val="20"/>
        </w:rPr>
        <w:t xml:space="preserve">. </w:t>
      </w:r>
      <w:r w:rsidRPr="008A791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Szkoła dba o bezpieczeństwo uczniów i ochrania ich zdrowie od chwili wejścia ucznia do szkoły do momentu jej opuszczenia, poprzez:</w:t>
      </w:r>
      <w:r w:rsidR="00EA15DF" w:rsidRPr="008A7915">
        <w:rPr>
          <w:rFonts w:asciiTheme="minorHAnsi" w:hAnsiTheme="minorHAnsi" w:cstheme="minorHAnsi"/>
          <w:sz w:val="20"/>
          <w:szCs w:val="20"/>
        </w:rPr>
        <w:br/>
        <w:t xml:space="preserve">podpunkt </w:t>
      </w:r>
      <w:r w:rsidRPr="008A7915">
        <w:rPr>
          <w:rFonts w:asciiTheme="minorHAnsi" w:hAnsiTheme="minorHAnsi" w:cstheme="minorHAnsi"/>
          <w:sz w:val="20"/>
          <w:szCs w:val="20"/>
        </w:rPr>
        <w:t>4</w:t>
      </w:r>
      <w:r w:rsidR="00EA15DF" w:rsidRPr="008A7915">
        <w:rPr>
          <w:rFonts w:asciiTheme="minorHAnsi" w:hAnsiTheme="minorHAnsi" w:cstheme="minorHAnsi"/>
          <w:sz w:val="20"/>
          <w:szCs w:val="20"/>
        </w:rPr>
        <w:t xml:space="preserve">) brzmiał: </w:t>
      </w:r>
      <w:r w:rsidRPr="008A7915">
        <w:rPr>
          <w:rFonts w:asciiTheme="minorHAnsi" w:hAnsiTheme="minorHAnsi" w:cstheme="minorHAnsi"/>
          <w:sz w:val="20"/>
          <w:szCs w:val="20"/>
        </w:rPr>
        <w:t>wydzielenie obszaru dla uczniów kl. I- III:</w:t>
      </w:r>
    </w:p>
    <w:p w:rsidR="00B50C4B" w:rsidRPr="008A7915" w:rsidRDefault="00B50C4B" w:rsidP="00E14C7B">
      <w:pPr>
        <w:pStyle w:val="Tekstpodstawowywcity"/>
        <w:numPr>
          <w:ilvl w:val="0"/>
          <w:numId w:val="26"/>
        </w:numPr>
        <w:spacing w:after="0" w:line="240" w:lineRule="auto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8A7915">
        <w:rPr>
          <w:rFonts w:asciiTheme="minorHAnsi" w:hAnsiTheme="minorHAnsi" w:cstheme="minorHAnsi"/>
          <w:sz w:val="20"/>
          <w:szCs w:val="20"/>
        </w:rPr>
        <w:t>parter- łącznik od „ściany przeciwpożarowej”  do kraty na halę sportową i korytarz przy salach 113- 116,</w:t>
      </w:r>
    </w:p>
    <w:p w:rsidR="00B50C4B" w:rsidRPr="008A7915" w:rsidRDefault="00B50C4B" w:rsidP="00E14C7B">
      <w:pPr>
        <w:pStyle w:val="Tekstpodstawowywcity"/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A7915">
        <w:rPr>
          <w:rFonts w:asciiTheme="minorHAnsi" w:hAnsiTheme="minorHAnsi" w:cstheme="minorHAnsi"/>
          <w:sz w:val="20"/>
          <w:szCs w:val="20"/>
        </w:rPr>
        <w:br/>
        <w:t xml:space="preserve">po zmianie podpunkt brzmi: </w:t>
      </w:r>
      <w:r w:rsidRPr="008A7915">
        <w:rPr>
          <w:rFonts w:asciiTheme="minorHAnsi" w:hAnsiTheme="minorHAnsi" w:cstheme="minorHAnsi"/>
          <w:sz w:val="20"/>
          <w:szCs w:val="20"/>
        </w:rPr>
        <w:br/>
        <w:t>a) parter- łącznik od „ściany przeciwpożarowej”  do drzwi na halę sportową i korytarz przy salach 113- 116,</w:t>
      </w:r>
      <w:r w:rsidR="00E14C7B">
        <w:rPr>
          <w:rFonts w:asciiTheme="minorHAnsi" w:hAnsiTheme="minorHAnsi" w:cstheme="minorHAnsi"/>
          <w:sz w:val="20"/>
          <w:szCs w:val="20"/>
        </w:rPr>
        <w:br/>
      </w:r>
      <w:r w:rsidR="008237DA">
        <w:rPr>
          <w:rFonts w:asciiTheme="minorHAnsi" w:hAnsiTheme="minorHAnsi" w:cstheme="minorHAnsi"/>
          <w:sz w:val="20"/>
          <w:szCs w:val="20"/>
        </w:rPr>
        <w:br/>
      </w:r>
    </w:p>
    <w:p w:rsidR="00B50C4B" w:rsidRDefault="004166FF" w:rsidP="008A7915">
      <w:pPr>
        <w:spacing w:before="120" w:after="0" w:line="360" w:lineRule="auto"/>
        <w:ind w:left="357"/>
        <w:rPr>
          <w:sz w:val="20"/>
          <w:szCs w:val="20"/>
        </w:rPr>
      </w:pPr>
      <w:r>
        <w:rPr>
          <w:sz w:val="20"/>
          <w:szCs w:val="20"/>
          <w:u w:val="single"/>
        </w:rPr>
        <w:br/>
      </w:r>
      <w:r w:rsidR="00B50C4B" w:rsidRPr="008237DA">
        <w:rPr>
          <w:sz w:val="20"/>
          <w:szCs w:val="20"/>
          <w:u w:val="single"/>
        </w:rPr>
        <w:t xml:space="preserve">2.   </w:t>
      </w:r>
      <w:r w:rsidR="00B50C4B" w:rsidRPr="008237DA">
        <w:rPr>
          <w:color w:val="000000"/>
          <w:sz w:val="20"/>
          <w:szCs w:val="20"/>
          <w:u w:val="single"/>
          <w:lang w:eastAsia="pl-PL"/>
        </w:rPr>
        <w:t>Rozdział 2 CELE I ZADANIA</w:t>
      </w:r>
      <w:r w:rsidR="003B5546" w:rsidRPr="008237DA">
        <w:rPr>
          <w:color w:val="000000"/>
          <w:sz w:val="20"/>
          <w:szCs w:val="20"/>
          <w:u w:val="single"/>
          <w:lang w:eastAsia="pl-PL"/>
        </w:rPr>
        <w:t xml:space="preserve"> SZKOŁY</w:t>
      </w:r>
      <w:r w:rsidR="00B50C4B" w:rsidRPr="0082010A">
        <w:rPr>
          <w:color w:val="000000"/>
          <w:sz w:val="20"/>
          <w:szCs w:val="20"/>
          <w:lang w:eastAsia="pl-PL"/>
        </w:rPr>
        <w:br/>
      </w:r>
      <w:r w:rsidR="00B50C4B">
        <w:t xml:space="preserve">&amp; 7 </w:t>
      </w:r>
      <w:r w:rsidR="00B50C4B">
        <w:br/>
        <w:t xml:space="preserve">pkt 9. </w:t>
      </w:r>
      <w:r w:rsidR="00B50C4B" w:rsidRPr="00904290">
        <w:rPr>
          <w:sz w:val="20"/>
          <w:szCs w:val="20"/>
        </w:rPr>
        <w:t>W czasie przerw międzylekcyjnych uczniowie przebywają na korytarzu, na którym mają następną lekcję, w tym uczniowie realizu</w:t>
      </w:r>
      <w:r w:rsidR="00B50C4B">
        <w:rPr>
          <w:sz w:val="20"/>
          <w:szCs w:val="20"/>
        </w:rPr>
        <w:t xml:space="preserve">jący zajęcia w sali </w:t>
      </w:r>
      <w:r w:rsidR="00B50C4B" w:rsidRPr="00904290">
        <w:rPr>
          <w:sz w:val="20"/>
          <w:szCs w:val="20"/>
        </w:rPr>
        <w:t xml:space="preserve">106 oraz oczekujący  na lekcje wychowania fizycznego spędzają  przerwę w głównym holu (korytarz  </w:t>
      </w:r>
      <w:proofErr w:type="spellStart"/>
      <w:r w:rsidR="00B50C4B" w:rsidRPr="00904290">
        <w:rPr>
          <w:sz w:val="20"/>
          <w:szCs w:val="20"/>
        </w:rPr>
        <w:t>sal</w:t>
      </w:r>
      <w:proofErr w:type="spellEnd"/>
      <w:r w:rsidR="00B50C4B" w:rsidRPr="00904290">
        <w:rPr>
          <w:sz w:val="20"/>
          <w:szCs w:val="20"/>
        </w:rPr>
        <w:t xml:space="preserve"> 107- 111).</w:t>
      </w:r>
      <w:r w:rsidR="00B50C4B">
        <w:rPr>
          <w:sz w:val="20"/>
          <w:szCs w:val="20"/>
        </w:rPr>
        <w:br/>
      </w:r>
      <w:r w:rsidR="00B50C4B">
        <w:rPr>
          <w:sz w:val="20"/>
          <w:szCs w:val="20"/>
        </w:rPr>
        <w:br/>
        <w:t>po zmianie podpunkt brzmi:</w:t>
      </w:r>
      <w:r w:rsidR="00B50C4B">
        <w:rPr>
          <w:sz w:val="20"/>
          <w:szCs w:val="20"/>
        </w:rPr>
        <w:br/>
      </w:r>
      <w:r w:rsidR="00B50C4B" w:rsidRPr="00904290">
        <w:rPr>
          <w:sz w:val="20"/>
          <w:szCs w:val="20"/>
        </w:rPr>
        <w:t xml:space="preserve">W czasie przerw międzylekcyjnych uczniowie przebywają na korytarzu, na którym mają następną lekcję, </w:t>
      </w:r>
      <w:r w:rsidR="002F527D">
        <w:rPr>
          <w:sz w:val="20"/>
          <w:szCs w:val="20"/>
        </w:rPr>
        <w:t>w częściach szerokich tychże korytarzy:</w:t>
      </w:r>
      <w:r w:rsidR="002F527D">
        <w:rPr>
          <w:sz w:val="20"/>
          <w:szCs w:val="20"/>
        </w:rPr>
        <w:br/>
        <w:t xml:space="preserve">- </w:t>
      </w:r>
      <w:r w:rsidR="002F527D" w:rsidRPr="00904290">
        <w:rPr>
          <w:sz w:val="20"/>
          <w:szCs w:val="20"/>
        </w:rPr>
        <w:t>uczniowie realizu</w:t>
      </w:r>
      <w:r w:rsidR="002F527D">
        <w:rPr>
          <w:sz w:val="20"/>
          <w:szCs w:val="20"/>
        </w:rPr>
        <w:t>jący zajęcia w salach 113</w:t>
      </w:r>
      <w:r w:rsidR="002C0937">
        <w:rPr>
          <w:sz w:val="20"/>
          <w:szCs w:val="20"/>
        </w:rPr>
        <w:t>-116 oraz oczekujący na zajęcia basenowe z klas I-III w łączniku od drzwi hali sportowej do „ściany przeciwpożarowej”</w:t>
      </w:r>
      <w:r w:rsidR="002C0937">
        <w:rPr>
          <w:sz w:val="20"/>
          <w:szCs w:val="20"/>
        </w:rPr>
        <w:br/>
        <w:t xml:space="preserve">- </w:t>
      </w:r>
      <w:r w:rsidR="002C0937" w:rsidRPr="00904290">
        <w:rPr>
          <w:sz w:val="20"/>
          <w:szCs w:val="20"/>
        </w:rPr>
        <w:t>uczniowie realizu</w:t>
      </w:r>
      <w:r w:rsidR="002C0937">
        <w:rPr>
          <w:sz w:val="20"/>
          <w:szCs w:val="20"/>
        </w:rPr>
        <w:t>jący zajęcia w sala</w:t>
      </w:r>
      <w:r w:rsidR="00447415">
        <w:rPr>
          <w:sz w:val="20"/>
          <w:szCs w:val="20"/>
        </w:rPr>
        <w:t>ch 214-217 na szerokości całego  korytarza</w:t>
      </w:r>
      <w:bookmarkStart w:id="0" w:name="_GoBack"/>
      <w:bookmarkEnd w:id="0"/>
      <w:r w:rsidR="002F527D">
        <w:rPr>
          <w:sz w:val="20"/>
          <w:szCs w:val="20"/>
        </w:rPr>
        <w:br/>
        <w:t xml:space="preserve">- </w:t>
      </w:r>
      <w:r w:rsidR="002F527D" w:rsidRPr="00904290">
        <w:rPr>
          <w:sz w:val="20"/>
          <w:szCs w:val="20"/>
        </w:rPr>
        <w:t>uczniowie realizu</w:t>
      </w:r>
      <w:r w:rsidR="002F527D">
        <w:rPr>
          <w:sz w:val="20"/>
          <w:szCs w:val="20"/>
        </w:rPr>
        <w:t>jący zajęcia w sa</w:t>
      </w:r>
      <w:r w:rsidR="00B50826">
        <w:rPr>
          <w:sz w:val="20"/>
          <w:szCs w:val="20"/>
        </w:rPr>
        <w:t>lach 107-111 hol główny</w:t>
      </w:r>
      <w:r w:rsidR="002F527D">
        <w:rPr>
          <w:sz w:val="20"/>
          <w:szCs w:val="20"/>
        </w:rPr>
        <w:t xml:space="preserve"> przed tymi salami</w:t>
      </w:r>
      <w:r w:rsidR="002F527D">
        <w:rPr>
          <w:sz w:val="20"/>
          <w:szCs w:val="20"/>
        </w:rPr>
        <w:br/>
        <w:t xml:space="preserve">- </w:t>
      </w:r>
      <w:r w:rsidR="002F527D" w:rsidRPr="00904290">
        <w:rPr>
          <w:sz w:val="20"/>
          <w:szCs w:val="20"/>
        </w:rPr>
        <w:t>uczniowie realizu</w:t>
      </w:r>
      <w:r w:rsidR="002F527D">
        <w:rPr>
          <w:sz w:val="20"/>
          <w:szCs w:val="20"/>
        </w:rPr>
        <w:t>jący zajęcia w salach 207-212</w:t>
      </w:r>
      <w:r w:rsidR="00B50826">
        <w:rPr>
          <w:sz w:val="20"/>
          <w:szCs w:val="20"/>
        </w:rPr>
        <w:t xml:space="preserve"> hol główny</w:t>
      </w:r>
      <w:r w:rsidR="002F527D">
        <w:rPr>
          <w:sz w:val="20"/>
          <w:szCs w:val="20"/>
        </w:rPr>
        <w:t xml:space="preserve"> przed tymi salami </w:t>
      </w:r>
      <w:r w:rsidR="002F527D">
        <w:rPr>
          <w:sz w:val="20"/>
          <w:szCs w:val="20"/>
        </w:rPr>
        <w:br/>
        <w:t xml:space="preserve">- </w:t>
      </w:r>
      <w:r w:rsidR="002F527D" w:rsidRPr="00904290">
        <w:rPr>
          <w:sz w:val="20"/>
          <w:szCs w:val="20"/>
        </w:rPr>
        <w:t>uczniowie realizu</w:t>
      </w:r>
      <w:r w:rsidR="002F527D">
        <w:rPr>
          <w:sz w:val="20"/>
          <w:szCs w:val="20"/>
        </w:rPr>
        <w:t>jący zajęcia w salach 200-206 w sektorze gier od sali 200 do ściany dymnej</w:t>
      </w:r>
      <w:r w:rsidR="00B50826">
        <w:rPr>
          <w:sz w:val="20"/>
          <w:szCs w:val="20"/>
        </w:rPr>
        <w:t xml:space="preserve"> + hol główny 207-212</w:t>
      </w:r>
      <w:r w:rsidR="002F527D">
        <w:rPr>
          <w:sz w:val="20"/>
          <w:szCs w:val="20"/>
        </w:rPr>
        <w:br/>
        <w:t xml:space="preserve">- </w:t>
      </w:r>
      <w:r w:rsidR="002F527D" w:rsidRPr="00904290">
        <w:rPr>
          <w:sz w:val="20"/>
          <w:szCs w:val="20"/>
        </w:rPr>
        <w:t>uczniowie realizu</w:t>
      </w:r>
      <w:r w:rsidR="002F527D">
        <w:rPr>
          <w:sz w:val="20"/>
          <w:szCs w:val="20"/>
        </w:rPr>
        <w:t xml:space="preserve">jący zajęcia w salach 307-311 i w sali 13 </w:t>
      </w:r>
      <w:r w:rsidR="00B50826">
        <w:rPr>
          <w:sz w:val="20"/>
          <w:szCs w:val="20"/>
        </w:rPr>
        <w:t>hol główny</w:t>
      </w:r>
      <w:r w:rsidR="002F527D">
        <w:rPr>
          <w:sz w:val="20"/>
          <w:szCs w:val="20"/>
        </w:rPr>
        <w:t xml:space="preserve"> przed salami 307-311</w:t>
      </w:r>
      <w:r w:rsidR="002F527D">
        <w:rPr>
          <w:sz w:val="20"/>
          <w:szCs w:val="20"/>
        </w:rPr>
        <w:br/>
        <w:t xml:space="preserve">- </w:t>
      </w:r>
      <w:r w:rsidR="002F527D" w:rsidRPr="00904290">
        <w:rPr>
          <w:sz w:val="20"/>
          <w:szCs w:val="20"/>
        </w:rPr>
        <w:t>uczniowie realizu</w:t>
      </w:r>
      <w:r w:rsidR="002F527D">
        <w:rPr>
          <w:sz w:val="20"/>
          <w:szCs w:val="20"/>
        </w:rPr>
        <w:t xml:space="preserve">jący zajęcia w salach 300-306 w sektorze gier od sali 300 do ściany dymnej </w:t>
      </w:r>
      <w:r w:rsidR="00B50826">
        <w:rPr>
          <w:sz w:val="20"/>
          <w:szCs w:val="20"/>
        </w:rPr>
        <w:t>+ hol główny 307-311</w:t>
      </w:r>
      <w:r w:rsidR="002F527D">
        <w:rPr>
          <w:sz w:val="20"/>
          <w:szCs w:val="20"/>
        </w:rPr>
        <w:br/>
        <w:t>-</w:t>
      </w:r>
      <w:r w:rsidR="002C0937">
        <w:rPr>
          <w:sz w:val="20"/>
          <w:szCs w:val="20"/>
        </w:rPr>
        <w:t xml:space="preserve"> </w:t>
      </w:r>
      <w:r w:rsidR="00B50C4B" w:rsidRPr="00904290">
        <w:rPr>
          <w:sz w:val="20"/>
          <w:szCs w:val="20"/>
        </w:rPr>
        <w:t>uczniowie realizu</w:t>
      </w:r>
      <w:r w:rsidR="00B50C4B">
        <w:rPr>
          <w:sz w:val="20"/>
          <w:szCs w:val="20"/>
        </w:rPr>
        <w:t xml:space="preserve">jący zajęcia w sali </w:t>
      </w:r>
      <w:r w:rsidR="00B50C4B" w:rsidRPr="00904290">
        <w:rPr>
          <w:sz w:val="20"/>
          <w:szCs w:val="20"/>
        </w:rPr>
        <w:t xml:space="preserve">106 </w:t>
      </w:r>
      <w:r w:rsidR="00B50C4B">
        <w:rPr>
          <w:sz w:val="20"/>
          <w:szCs w:val="20"/>
        </w:rPr>
        <w:t>w łączniku za „ścianą przeciwpożarową” w stronę drz</w:t>
      </w:r>
      <w:r w:rsidR="002F527D">
        <w:rPr>
          <w:sz w:val="20"/>
          <w:szCs w:val="20"/>
        </w:rPr>
        <w:t>wi do hali sportowej</w:t>
      </w:r>
      <w:r w:rsidR="002F527D">
        <w:rPr>
          <w:sz w:val="20"/>
          <w:szCs w:val="20"/>
        </w:rPr>
        <w:br/>
        <w:t xml:space="preserve">- uczniowie </w:t>
      </w:r>
      <w:r w:rsidR="003B5546">
        <w:rPr>
          <w:sz w:val="20"/>
          <w:szCs w:val="20"/>
        </w:rPr>
        <w:t>o</w:t>
      </w:r>
      <w:r w:rsidR="00B50C4B" w:rsidRPr="00904290">
        <w:rPr>
          <w:sz w:val="20"/>
          <w:szCs w:val="20"/>
        </w:rPr>
        <w:t xml:space="preserve">czekujący  na lekcje wychowania fizycznego spędzają  przerwę w głównym holu (korytarz  </w:t>
      </w:r>
      <w:proofErr w:type="spellStart"/>
      <w:r w:rsidR="00B50C4B" w:rsidRPr="00904290">
        <w:rPr>
          <w:sz w:val="20"/>
          <w:szCs w:val="20"/>
        </w:rPr>
        <w:t>sal</w:t>
      </w:r>
      <w:proofErr w:type="spellEnd"/>
      <w:r w:rsidR="00B50C4B" w:rsidRPr="00904290">
        <w:rPr>
          <w:sz w:val="20"/>
          <w:szCs w:val="20"/>
        </w:rPr>
        <w:t xml:space="preserve"> 107- 111).</w:t>
      </w:r>
      <w:r w:rsidR="008237DA">
        <w:rPr>
          <w:sz w:val="20"/>
          <w:szCs w:val="20"/>
        </w:rPr>
        <w:br/>
      </w:r>
      <w:r w:rsidR="008237DA">
        <w:rPr>
          <w:sz w:val="20"/>
          <w:szCs w:val="20"/>
        </w:rPr>
        <w:br/>
      </w:r>
    </w:p>
    <w:p w:rsidR="003B5546" w:rsidRPr="003B5546" w:rsidRDefault="003B5546" w:rsidP="008A7915">
      <w:pPr>
        <w:spacing w:before="120" w:after="200" w:line="360" w:lineRule="auto"/>
        <w:ind w:left="357"/>
        <w:rPr>
          <w:sz w:val="20"/>
          <w:szCs w:val="20"/>
        </w:rPr>
      </w:pPr>
      <w:r w:rsidRPr="008237DA">
        <w:rPr>
          <w:sz w:val="20"/>
          <w:szCs w:val="20"/>
          <w:u w:val="single"/>
        </w:rPr>
        <w:t>3. Rozdział 2 CELE I ZADANIA SZKOŁY</w:t>
      </w:r>
      <w:r>
        <w:rPr>
          <w:sz w:val="20"/>
          <w:szCs w:val="20"/>
        </w:rPr>
        <w:br/>
        <w:t>&amp;</w:t>
      </w:r>
      <w:r w:rsidR="00247EC9">
        <w:rPr>
          <w:sz w:val="20"/>
          <w:szCs w:val="20"/>
        </w:rPr>
        <w:t xml:space="preserve"> 7</w:t>
      </w:r>
      <w:r w:rsidR="00247EC9">
        <w:rPr>
          <w:sz w:val="20"/>
          <w:szCs w:val="20"/>
        </w:rPr>
        <w:br/>
        <w:t>pkt</w:t>
      </w:r>
      <w:r>
        <w:rPr>
          <w:sz w:val="20"/>
          <w:szCs w:val="20"/>
        </w:rPr>
        <w:t xml:space="preserve"> 15. </w:t>
      </w:r>
      <w:r w:rsidRPr="00904290">
        <w:rPr>
          <w:sz w:val="20"/>
          <w:szCs w:val="20"/>
        </w:rPr>
        <w:t xml:space="preserve">Uczniowie </w:t>
      </w:r>
      <w:r>
        <w:rPr>
          <w:sz w:val="20"/>
          <w:szCs w:val="20"/>
        </w:rPr>
        <w:t xml:space="preserve">szkoły </w:t>
      </w:r>
      <w:r w:rsidRPr="00904290">
        <w:rPr>
          <w:sz w:val="20"/>
          <w:szCs w:val="20"/>
        </w:rPr>
        <w:t>przychodzący na zajęcia wcześniej niż 10 minut przed ich planowanym rozpoczęciem (nie dotyczy pierwszej godziny lekcyjnej 8.00- 8.45) lub czekający na zajęcia pozalekcyjne po zakończeniu obowiązkowych zajęć lekcyjnych zobowiązani są do udania się do świetlicy lub czytelni, gdzie zapewniona jest opieka.</w:t>
      </w:r>
      <w:r w:rsidRPr="003B5546">
        <w:rPr>
          <w:sz w:val="20"/>
          <w:szCs w:val="20"/>
        </w:rPr>
        <w:br/>
      </w:r>
      <w:r w:rsidRPr="003B5546">
        <w:rPr>
          <w:sz w:val="20"/>
          <w:szCs w:val="20"/>
        </w:rPr>
        <w:br/>
        <w:t>po zmianie podpunkt brzmi:</w:t>
      </w:r>
      <w:r w:rsidRPr="003B5546">
        <w:rPr>
          <w:sz w:val="20"/>
          <w:szCs w:val="20"/>
        </w:rPr>
        <w:br/>
      </w:r>
      <w:r w:rsidRPr="003B5546">
        <w:rPr>
          <w:sz w:val="20"/>
          <w:szCs w:val="20"/>
        </w:rPr>
        <w:lastRenderedPageBreak/>
        <w:t xml:space="preserve">Uczniowie mają wstęp do szkoły od godz.7.00. Do godz. 7.45 przebywają wyłącznie w świetlicy szkolnej. Rodzice </w:t>
      </w:r>
      <w:r>
        <w:rPr>
          <w:sz w:val="20"/>
          <w:szCs w:val="20"/>
        </w:rPr>
        <w:t xml:space="preserve">uczniów klas I-III, </w:t>
      </w:r>
      <w:r w:rsidRPr="003B5546">
        <w:rPr>
          <w:sz w:val="20"/>
          <w:szCs w:val="20"/>
        </w:rPr>
        <w:t>przywożący dziecko przed godz. 7.45</w:t>
      </w:r>
      <w:r>
        <w:rPr>
          <w:sz w:val="20"/>
          <w:szCs w:val="20"/>
        </w:rPr>
        <w:t>,</w:t>
      </w:r>
      <w:r w:rsidRPr="003B5546">
        <w:rPr>
          <w:sz w:val="20"/>
          <w:szCs w:val="20"/>
        </w:rPr>
        <w:t xml:space="preserve"> osobiście odprowadzają je do świetlicy. </w:t>
      </w:r>
      <w:r w:rsidRPr="003B5546">
        <w:rPr>
          <w:sz w:val="20"/>
          <w:szCs w:val="20"/>
        </w:rPr>
        <w:br/>
        <w:t>Uczniowie szkoły przychodzący na późniejsze zajęcia wcześniej niż 10 minut przed ich planowanym rozpoczęciem oczekują na rozpoczęcie przerwy przed sz</w:t>
      </w:r>
      <w:r>
        <w:rPr>
          <w:sz w:val="20"/>
          <w:szCs w:val="20"/>
        </w:rPr>
        <w:t>kołą, a dojeżdżający są wpuszcza</w:t>
      </w:r>
      <w:r w:rsidRPr="003B5546">
        <w:rPr>
          <w:sz w:val="20"/>
          <w:szCs w:val="20"/>
        </w:rPr>
        <w:t>ni do świetlicy/czytelni. Czekający na zajęcia pozalekcyjne</w:t>
      </w:r>
      <w:r>
        <w:rPr>
          <w:sz w:val="20"/>
          <w:szCs w:val="20"/>
        </w:rPr>
        <w:t>,</w:t>
      </w:r>
      <w:r w:rsidRPr="003B5546">
        <w:rPr>
          <w:sz w:val="20"/>
          <w:szCs w:val="20"/>
        </w:rPr>
        <w:t xml:space="preserve"> po zakończeniu obowiązkowych zajęć lekcyjnych</w:t>
      </w:r>
      <w:r>
        <w:rPr>
          <w:sz w:val="20"/>
          <w:szCs w:val="20"/>
        </w:rPr>
        <w:t>,</w:t>
      </w:r>
      <w:r w:rsidRPr="003B5546">
        <w:rPr>
          <w:sz w:val="20"/>
          <w:szCs w:val="20"/>
        </w:rPr>
        <w:t xml:space="preserve"> zobowiązani są do udania się do świetlicy lub czytelni, gdzie zapewniona jest opieka.</w:t>
      </w:r>
      <w:r w:rsidR="008237DA">
        <w:rPr>
          <w:sz w:val="20"/>
          <w:szCs w:val="20"/>
        </w:rPr>
        <w:br/>
      </w:r>
      <w:r w:rsidR="008237DA">
        <w:rPr>
          <w:sz w:val="20"/>
          <w:szCs w:val="20"/>
        </w:rPr>
        <w:br/>
      </w:r>
      <w:r w:rsidR="008237DA">
        <w:rPr>
          <w:sz w:val="20"/>
          <w:szCs w:val="20"/>
        </w:rPr>
        <w:br/>
      </w:r>
      <w:r w:rsidR="008237DA">
        <w:rPr>
          <w:sz w:val="20"/>
          <w:szCs w:val="20"/>
        </w:rPr>
        <w:br/>
      </w:r>
      <w:r w:rsidR="00A87C00">
        <w:rPr>
          <w:sz w:val="20"/>
          <w:szCs w:val="20"/>
        </w:rPr>
        <w:br/>
      </w:r>
    </w:p>
    <w:p w:rsidR="0007634D" w:rsidRDefault="00E70ACE" w:rsidP="008A7915">
      <w:pPr>
        <w:spacing w:line="360" w:lineRule="auto"/>
        <w:ind w:left="360"/>
        <w:rPr>
          <w:b/>
          <w:bCs/>
          <w:sz w:val="20"/>
          <w:szCs w:val="20"/>
        </w:rPr>
      </w:pPr>
      <w:r w:rsidRPr="008237DA">
        <w:rPr>
          <w:sz w:val="20"/>
          <w:szCs w:val="20"/>
          <w:u w:val="single"/>
        </w:rPr>
        <w:t>4. Rozdział 7 UCZNIOWIE SZKOŁY</w:t>
      </w:r>
      <w:r>
        <w:rPr>
          <w:sz w:val="20"/>
          <w:szCs w:val="20"/>
        </w:rPr>
        <w:br/>
      </w:r>
      <w:r w:rsidR="0007634D">
        <w:rPr>
          <w:sz w:val="20"/>
          <w:szCs w:val="20"/>
        </w:rPr>
        <w:t>&amp; 44</w:t>
      </w:r>
      <w:r w:rsidR="0007634D" w:rsidRPr="0007634D">
        <w:rPr>
          <w:b/>
          <w:bCs/>
          <w:sz w:val="20"/>
          <w:szCs w:val="20"/>
        </w:rPr>
        <w:t xml:space="preserve"> </w:t>
      </w:r>
      <w:r w:rsidR="0007634D" w:rsidRPr="0007634D">
        <w:rPr>
          <w:bCs/>
          <w:sz w:val="20"/>
          <w:szCs w:val="20"/>
        </w:rPr>
        <w:t>Zasady korzystania z telefonów komórkowych  i  sprzętu multimedialnego</w:t>
      </w:r>
      <w:r w:rsidR="0007634D">
        <w:rPr>
          <w:bCs/>
          <w:sz w:val="20"/>
          <w:szCs w:val="20"/>
        </w:rPr>
        <w:br/>
      </w:r>
      <w:r w:rsidR="00247EC9">
        <w:rPr>
          <w:sz w:val="20"/>
          <w:szCs w:val="20"/>
        </w:rPr>
        <w:t>pkt</w:t>
      </w:r>
      <w:r w:rsidR="0007634D">
        <w:rPr>
          <w:sz w:val="20"/>
          <w:szCs w:val="20"/>
        </w:rPr>
        <w:t xml:space="preserve"> 1. </w:t>
      </w:r>
      <w:r w:rsidR="0007634D" w:rsidRPr="00192A5A">
        <w:rPr>
          <w:sz w:val="20"/>
          <w:szCs w:val="20"/>
        </w:rPr>
        <w:t xml:space="preserve">Podczas pobytu w szkole  obowiązuje zakaz używania telefonów komórkowych i </w:t>
      </w:r>
      <w:r w:rsidR="0007634D">
        <w:rPr>
          <w:sz w:val="20"/>
          <w:szCs w:val="20"/>
        </w:rPr>
        <w:t>innych urządzeń multimedialnych</w:t>
      </w:r>
      <w:r w:rsidR="0007634D" w:rsidRPr="00192A5A">
        <w:rPr>
          <w:sz w:val="20"/>
          <w:szCs w:val="20"/>
        </w:rPr>
        <w:t xml:space="preserve">. Przed wejściem do szkoły uczeń wyłącza w/w sprzęt </w:t>
      </w:r>
      <w:r w:rsidR="0007634D" w:rsidRPr="00E85B06">
        <w:rPr>
          <w:sz w:val="20"/>
          <w:szCs w:val="20"/>
        </w:rPr>
        <w:t>i chowa go.</w:t>
      </w:r>
      <w:r w:rsidR="0007634D">
        <w:rPr>
          <w:sz w:val="20"/>
          <w:szCs w:val="20"/>
        </w:rPr>
        <w:br/>
      </w:r>
      <w:r w:rsidR="0007634D">
        <w:rPr>
          <w:sz w:val="20"/>
          <w:szCs w:val="20"/>
        </w:rPr>
        <w:br/>
      </w:r>
      <w:r w:rsidR="0007634D" w:rsidRPr="003B5546">
        <w:rPr>
          <w:sz w:val="20"/>
          <w:szCs w:val="20"/>
        </w:rPr>
        <w:t>po zmianie podpunkt brzmi:</w:t>
      </w:r>
      <w:r w:rsidR="0007634D">
        <w:rPr>
          <w:sz w:val="20"/>
          <w:szCs w:val="20"/>
        </w:rPr>
        <w:br/>
      </w:r>
      <w:r w:rsidR="0007634D" w:rsidRPr="00192A5A">
        <w:rPr>
          <w:sz w:val="20"/>
          <w:szCs w:val="20"/>
        </w:rPr>
        <w:t>Podczas pobytu w szkole  obowiązuje zakaz używania telefonów komórkowych</w:t>
      </w:r>
      <w:r w:rsidR="004166FF">
        <w:rPr>
          <w:sz w:val="20"/>
          <w:szCs w:val="20"/>
        </w:rPr>
        <w:t xml:space="preserve"> oraz </w:t>
      </w:r>
      <w:r w:rsidR="0007634D">
        <w:rPr>
          <w:sz w:val="20"/>
          <w:szCs w:val="20"/>
        </w:rPr>
        <w:t>innych urządzeń multimedialnych</w:t>
      </w:r>
      <w:r w:rsidR="004166FF">
        <w:rPr>
          <w:sz w:val="20"/>
          <w:szCs w:val="20"/>
        </w:rPr>
        <w:t xml:space="preserve"> i komunikacyjnych</w:t>
      </w:r>
      <w:r w:rsidR="0007634D" w:rsidRPr="00192A5A">
        <w:rPr>
          <w:sz w:val="20"/>
          <w:szCs w:val="20"/>
        </w:rPr>
        <w:t xml:space="preserve">. Przed wejściem do szkoły uczeń wyłącza w/w sprzęt </w:t>
      </w:r>
      <w:r w:rsidR="0007634D" w:rsidRPr="00E85B06">
        <w:rPr>
          <w:sz w:val="20"/>
          <w:szCs w:val="20"/>
        </w:rPr>
        <w:t>i chowa go</w:t>
      </w:r>
      <w:r w:rsidR="0007634D">
        <w:rPr>
          <w:sz w:val="20"/>
          <w:szCs w:val="20"/>
        </w:rPr>
        <w:t xml:space="preserve"> do plecaka lub szafki szkolnej</w:t>
      </w:r>
      <w:r w:rsidR="0007634D" w:rsidRPr="00E85B06">
        <w:rPr>
          <w:sz w:val="20"/>
          <w:szCs w:val="20"/>
        </w:rPr>
        <w:t>.</w:t>
      </w:r>
      <w:r w:rsidR="0007634D">
        <w:rPr>
          <w:sz w:val="20"/>
          <w:szCs w:val="20"/>
        </w:rPr>
        <w:t xml:space="preserve"> </w:t>
      </w:r>
      <w:r w:rsidR="0007634D">
        <w:rPr>
          <w:sz w:val="20"/>
          <w:szCs w:val="20"/>
        </w:rPr>
        <w:br/>
      </w:r>
      <w:r w:rsidR="008237DA">
        <w:rPr>
          <w:b/>
          <w:bCs/>
          <w:sz w:val="20"/>
          <w:szCs w:val="20"/>
        </w:rPr>
        <w:br/>
      </w:r>
    </w:p>
    <w:p w:rsidR="00247EC9" w:rsidRPr="000960F3" w:rsidRDefault="00247EC9" w:rsidP="008A7915">
      <w:pPr>
        <w:spacing w:before="120" w:after="0" w:line="360" w:lineRule="auto"/>
        <w:ind w:left="357"/>
        <w:rPr>
          <w:sz w:val="20"/>
          <w:szCs w:val="20"/>
        </w:rPr>
      </w:pPr>
      <w:r w:rsidRPr="008237DA">
        <w:rPr>
          <w:sz w:val="20"/>
          <w:szCs w:val="20"/>
          <w:u w:val="single"/>
        </w:rPr>
        <w:t>5. Rozdział 7 UCZNIOWIE SZKOŁY</w:t>
      </w:r>
      <w:r>
        <w:rPr>
          <w:sz w:val="20"/>
          <w:szCs w:val="20"/>
        </w:rPr>
        <w:br/>
        <w:t>&amp; 44</w:t>
      </w:r>
      <w:r w:rsidRPr="0007634D">
        <w:rPr>
          <w:b/>
          <w:bCs/>
          <w:sz w:val="20"/>
          <w:szCs w:val="20"/>
        </w:rPr>
        <w:t xml:space="preserve"> </w:t>
      </w:r>
      <w:r w:rsidRPr="0007634D">
        <w:rPr>
          <w:bCs/>
          <w:sz w:val="20"/>
          <w:szCs w:val="20"/>
        </w:rPr>
        <w:t>Zasady korzystania z telefonów komórkowych  i  sprzętu multimedialnego</w:t>
      </w:r>
      <w:r>
        <w:rPr>
          <w:bCs/>
          <w:sz w:val="20"/>
          <w:szCs w:val="20"/>
        </w:rPr>
        <w:br/>
        <w:t>p</w:t>
      </w:r>
      <w:r w:rsidRPr="00247EC9">
        <w:rPr>
          <w:bCs/>
          <w:sz w:val="20"/>
          <w:szCs w:val="20"/>
        </w:rPr>
        <w:t>kt</w:t>
      </w:r>
      <w:r>
        <w:rPr>
          <w:bCs/>
          <w:sz w:val="20"/>
          <w:szCs w:val="20"/>
        </w:rPr>
        <w:t xml:space="preserve"> 3. </w:t>
      </w:r>
      <w:r w:rsidRPr="00192A5A">
        <w:rPr>
          <w:sz w:val="20"/>
          <w:szCs w:val="20"/>
        </w:rPr>
        <w:t>Korzystanie z telefonu komórkowego i innych urządzeń multimedialnych i komunikacyjnych podczas lekcji możliwe jest wyłącznie za zgodą nauczyciela.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B5546">
        <w:rPr>
          <w:sz w:val="20"/>
          <w:szCs w:val="20"/>
        </w:rPr>
        <w:t>po zmianie podpunkt brzmi:</w:t>
      </w:r>
    </w:p>
    <w:p w:rsidR="00247EC9" w:rsidRPr="00192A5A" w:rsidRDefault="00247EC9" w:rsidP="008A7915">
      <w:pPr>
        <w:tabs>
          <w:tab w:val="left" w:pos="862"/>
        </w:tabs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Wyjęcie i sk</w:t>
      </w:r>
      <w:r w:rsidRPr="00192A5A">
        <w:rPr>
          <w:sz w:val="20"/>
          <w:szCs w:val="20"/>
        </w:rPr>
        <w:t>orzystanie z telefonu komórkowego i in</w:t>
      </w:r>
      <w:r>
        <w:rPr>
          <w:sz w:val="20"/>
          <w:szCs w:val="20"/>
        </w:rPr>
        <w:t>nych urządzeń multimedialno-</w:t>
      </w:r>
      <w:r w:rsidRPr="00192A5A">
        <w:rPr>
          <w:sz w:val="20"/>
          <w:szCs w:val="20"/>
        </w:rPr>
        <w:t>komunikacyjnych podczas lekcji</w:t>
      </w:r>
      <w:r>
        <w:rPr>
          <w:sz w:val="20"/>
          <w:szCs w:val="20"/>
        </w:rPr>
        <w:t xml:space="preserve"> możliwe jest wyłącznie na wyraźne polecenie</w:t>
      </w:r>
      <w:r w:rsidRPr="00192A5A">
        <w:rPr>
          <w:sz w:val="20"/>
          <w:szCs w:val="20"/>
        </w:rPr>
        <w:t xml:space="preserve"> nauczyciela.</w:t>
      </w:r>
      <w:r>
        <w:rPr>
          <w:sz w:val="20"/>
          <w:szCs w:val="20"/>
        </w:rPr>
        <w:br/>
      </w:r>
      <w:r w:rsidR="008237DA"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8237DA">
        <w:rPr>
          <w:sz w:val="20"/>
          <w:szCs w:val="20"/>
          <w:u w:val="single"/>
        </w:rPr>
        <w:t>6. Rozdział 7 UCZNIOWIE SZKOŁY</w:t>
      </w:r>
      <w:r>
        <w:rPr>
          <w:sz w:val="20"/>
          <w:szCs w:val="20"/>
        </w:rPr>
        <w:br/>
        <w:t>&amp; 47 Nagrody i kary</w:t>
      </w:r>
      <w:r>
        <w:rPr>
          <w:sz w:val="20"/>
          <w:szCs w:val="20"/>
        </w:rPr>
        <w:br/>
        <w:t xml:space="preserve">pkt 8. </w:t>
      </w:r>
      <w:r w:rsidRPr="00192A5A">
        <w:rPr>
          <w:sz w:val="20"/>
          <w:szCs w:val="20"/>
        </w:rPr>
        <w:t>Zastosowanie rodzaju kary dla ucznia zależy od rodzaju i stopnia przewinienia. W szczególnie drastycznych przypadkach kary mogą być stosowane z pominięciem gradacji, m. in. za:</w:t>
      </w:r>
    </w:p>
    <w:p w:rsidR="00247EC9" w:rsidRPr="00192A5A" w:rsidRDefault="00247EC9" w:rsidP="00247EC9">
      <w:pPr>
        <w:numPr>
          <w:ilvl w:val="0"/>
          <w:numId w:val="24"/>
        </w:numPr>
        <w:tabs>
          <w:tab w:val="left" w:pos="862"/>
        </w:tabs>
        <w:spacing w:before="120" w:after="0" w:line="240" w:lineRule="auto"/>
        <w:ind w:left="703" w:hanging="357"/>
        <w:rPr>
          <w:sz w:val="20"/>
          <w:szCs w:val="20"/>
        </w:rPr>
      </w:pPr>
      <w:r w:rsidRPr="00192A5A">
        <w:rPr>
          <w:sz w:val="20"/>
          <w:szCs w:val="20"/>
        </w:rPr>
        <w:t>brutalność;</w:t>
      </w:r>
    </w:p>
    <w:p w:rsidR="00247EC9" w:rsidRPr="00192A5A" w:rsidRDefault="00247EC9" w:rsidP="00247EC9">
      <w:pPr>
        <w:numPr>
          <w:ilvl w:val="0"/>
          <w:numId w:val="24"/>
        </w:numPr>
        <w:tabs>
          <w:tab w:val="left" w:pos="862"/>
        </w:tabs>
        <w:spacing w:before="120" w:after="0" w:line="240" w:lineRule="auto"/>
        <w:ind w:left="703" w:hanging="357"/>
        <w:rPr>
          <w:sz w:val="20"/>
          <w:szCs w:val="20"/>
        </w:rPr>
      </w:pPr>
      <w:r w:rsidRPr="00192A5A">
        <w:rPr>
          <w:sz w:val="20"/>
          <w:szCs w:val="20"/>
        </w:rPr>
        <w:t>niszczenie mienia społecznego;</w:t>
      </w:r>
    </w:p>
    <w:p w:rsidR="00247EC9" w:rsidRPr="00192A5A" w:rsidRDefault="00247EC9" w:rsidP="00247EC9">
      <w:pPr>
        <w:numPr>
          <w:ilvl w:val="0"/>
          <w:numId w:val="24"/>
        </w:numPr>
        <w:tabs>
          <w:tab w:val="left" w:pos="862"/>
        </w:tabs>
        <w:spacing w:before="120" w:after="0" w:line="240" w:lineRule="auto"/>
        <w:ind w:left="703" w:hanging="357"/>
        <w:rPr>
          <w:sz w:val="20"/>
          <w:szCs w:val="20"/>
        </w:rPr>
      </w:pPr>
      <w:r w:rsidRPr="00192A5A">
        <w:rPr>
          <w:sz w:val="20"/>
          <w:szCs w:val="20"/>
        </w:rPr>
        <w:t>przemoc fizyczną i psychiczną wobec innych osób;</w:t>
      </w:r>
    </w:p>
    <w:p w:rsidR="00247EC9" w:rsidRPr="00192A5A" w:rsidRDefault="00247EC9" w:rsidP="00247EC9">
      <w:pPr>
        <w:numPr>
          <w:ilvl w:val="0"/>
          <w:numId w:val="24"/>
        </w:numPr>
        <w:tabs>
          <w:tab w:val="left" w:pos="862"/>
        </w:tabs>
        <w:spacing w:before="120" w:after="0" w:line="240" w:lineRule="auto"/>
        <w:ind w:left="703" w:hanging="357"/>
        <w:rPr>
          <w:sz w:val="20"/>
          <w:szCs w:val="20"/>
        </w:rPr>
      </w:pPr>
      <w:r w:rsidRPr="00192A5A">
        <w:rPr>
          <w:sz w:val="20"/>
          <w:szCs w:val="20"/>
        </w:rPr>
        <w:t>szerzenie patologii społecznej;</w:t>
      </w:r>
    </w:p>
    <w:p w:rsidR="00247EC9" w:rsidRPr="00192A5A" w:rsidRDefault="00247EC9" w:rsidP="00247EC9">
      <w:pPr>
        <w:numPr>
          <w:ilvl w:val="0"/>
          <w:numId w:val="24"/>
        </w:numPr>
        <w:tabs>
          <w:tab w:val="left" w:pos="862"/>
        </w:tabs>
        <w:spacing w:before="120" w:after="0" w:line="240" w:lineRule="auto"/>
        <w:ind w:left="703" w:hanging="357"/>
        <w:rPr>
          <w:sz w:val="20"/>
          <w:szCs w:val="20"/>
        </w:rPr>
      </w:pPr>
      <w:r w:rsidRPr="00192A5A">
        <w:rPr>
          <w:sz w:val="20"/>
          <w:szCs w:val="20"/>
        </w:rPr>
        <w:t>permanentne zakłócanie procesu lekcyjnego poprzez wulgarne zachowanie, niewykonywanie poleceń nauczyciela;</w:t>
      </w:r>
    </w:p>
    <w:p w:rsidR="00247EC9" w:rsidRPr="00192A5A" w:rsidRDefault="00247EC9" w:rsidP="00247EC9">
      <w:pPr>
        <w:numPr>
          <w:ilvl w:val="0"/>
          <w:numId w:val="24"/>
        </w:numPr>
        <w:tabs>
          <w:tab w:val="left" w:pos="862"/>
        </w:tabs>
        <w:spacing w:before="120" w:after="0" w:line="240" w:lineRule="auto"/>
        <w:ind w:left="703" w:hanging="357"/>
        <w:rPr>
          <w:sz w:val="20"/>
          <w:szCs w:val="20"/>
        </w:rPr>
      </w:pPr>
      <w:r w:rsidRPr="00192A5A">
        <w:rPr>
          <w:sz w:val="20"/>
          <w:szCs w:val="20"/>
        </w:rPr>
        <w:t>kradzież mienia społecznego i prywatnego;</w:t>
      </w:r>
    </w:p>
    <w:p w:rsidR="00247EC9" w:rsidRPr="00192A5A" w:rsidRDefault="00247EC9" w:rsidP="00247EC9">
      <w:pPr>
        <w:numPr>
          <w:ilvl w:val="0"/>
          <w:numId w:val="24"/>
        </w:numPr>
        <w:tabs>
          <w:tab w:val="left" w:pos="862"/>
        </w:tabs>
        <w:spacing w:before="120" w:after="0" w:line="240" w:lineRule="auto"/>
        <w:ind w:left="703" w:hanging="357"/>
        <w:rPr>
          <w:sz w:val="20"/>
          <w:szCs w:val="20"/>
        </w:rPr>
      </w:pPr>
      <w:r w:rsidRPr="00192A5A">
        <w:rPr>
          <w:sz w:val="20"/>
          <w:szCs w:val="20"/>
        </w:rPr>
        <w:lastRenderedPageBreak/>
        <w:t>picie alkoholu, przebywanie w stanie nietrzeźwym na terenie szkoły;</w:t>
      </w:r>
    </w:p>
    <w:p w:rsidR="00280283" w:rsidRPr="00280283" w:rsidRDefault="00247EC9" w:rsidP="008A7915">
      <w:pPr>
        <w:numPr>
          <w:ilvl w:val="0"/>
          <w:numId w:val="24"/>
        </w:numPr>
        <w:tabs>
          <w:tab w:val="num" w:pos="426"/>
          <w:tab w:val="left" w:pos="862"/>
        </w:tabs>
        <w:spacing w:before="120" w:after="0" w:line="360" w:lineRule="auto"/>
        <w:ind w:left="284" w:firstLine="62"/>
        <w:rPr>
          <w:sz w:val="20"/>
          <w:szCs w:val="20"/>
        </w:rPr>
      </w:pPr>
      <w:r w:rsidRPr="00192A5A">
        <w:rPr>
          <w:sz w:val="20"/>
          <w:szCs w:val="20"/>
        </w:rPr>
        <w:t>pośredniczenie, sprzedaż i używanie narkotyków.</w:t>
      </w:r>
      <w:r w:rsidR="00280283">
        <w:rPr>
          <w:sz w:val="20"/>
          <w:szCs w:val="20"/>
        </w:rPr>
        <w:br/>
      </w:r>
      <w:r w:rsidR="00280283">
        <w:rPr>
          <w:sz w:val="20"/>
          <w:szCs w:val="20"/>
        </w:rPr>
        <w:br/>
      </w:r>
      <w:r w:rsidRPr="00280283">
        <w:rPr>
          <w:sz w:val="20"/>
          <w:szCs w:val="20"/>
        </w:rPr>
        <w:br/>
      </w:r>
      <w:r w:rsidRPr="00280283">
        <w:rPr>
          <w:bCs/>
          <w:sz w:val="20"/>
          <w:szCs w:val="20"/>
        </w:rPr>
        <w:t>zmiana polega na dopisaniu w podpunkcie 3) słowa „cyberprzemoc” i podpunkt ten uzyskuje brzmienie:</w:t>
      </w:r>
      <w:r w:rsidRPr="00280283">
        <w:rPr>
          <w:bCs/>
          <w:sz w:val="20"/>
          <w:szCs w:val="20"/>
        </w:rPr>
        <w:br/>
      </w:r>
      <w:r w:rsidRPr="00280283">
        <w:rPr>
          <w:sz w:val="20"/>
          <w:szCs w:val="20"/>
        </w:rPr>
        <w:t xml:space="preserve">3) przemoc fizyczną i psychiczną wobec innych osób; </w:t>
      </w:r>
      <w:r w:rsidRPr="00997C9E">
        <w:rPr>
          <w:b/>
          <w:sz w:val="20"/>
          <w:szCs w:val="20"/>
        </w:rPr>
        <w:t>cyberprzemoc</w:t>
      </w:r>
      <w:r w:rsidR="00280283">
        <w:rPr>
          <w:sz w:val="20"/>
          <w:szCs w:val="20"/>
        </w:rPr>
        <w:br/>
      </w:r>
      <w:r w:rsidR="008237DA">
        <w:rPr>
          <w:sz w:val="20"/>
          <w:szCs w:val="20"/>
        </w:rPr>
        <w:br/>
      </w:r>
      <w:r w:rsidR="008237DA">
        <w:rPr>
          <w:sz w:val="20"/>
          <w:szCs w:val="20"/>
        </w:rPr>
        <w:br/>
      </w:r>
      <w:r w:rsidR="00997C9E">
        <w:rPr>
          <w:sz w:val="20"/>
          <w:szCs w:val="20"/>
        </w:rPr>
        <w:br/>
      </w:r>
      <w:r w:rsidR="00A87C00">
        <w:rPr>
          <w:sz w:val="20"/>
          <w:szCs w:val="20"/>
        </w:rPr>
        <w:br/>
      </w:r>
      <w:r w:rsidR="00280283">
        <w:rPr>
          <w:sz w:val="20"/>
          <w:szCs w:val="20"/>
        </w:rPr>
        <w:br/>
      </w:r>
      <w:r w:rsidR="00280283" w:rsidRPr="008237DA">
        <w:rPr>
          <w:sz w:val="20"/>
          <w:szCs w:val="20"/>
          <w:u w:val="single"/>
        </w:rPr>
        <w:t xml:space="preserve">7.  </w:t>
      </w:r>
      <w:r w:rsidR="008A7915" w:rsidRPr="008237DA">
        <w:rPr>
          <w:bCs/>
          <w:color w:val="000000"/>
          <w:sz w:val="20"/>
          <w:szCs w:val="20"/>
          <w:u w:val="single"/>
          <w:lang w:eastAsia="pl-PL"/>
        </w:rPr>
        <w:t>Rozdział</w:t>
      </w:r>
      <w:r w:rsidR="00280283" w:rsidRPr="008237DA">
        <w:rPr>
          <w:bCs/>
          <w:color w:val="000000"/>
          <w:sz w:val="20"/>
          <w:szCs w:val="20"/>
          <w:u w:val="single"/>
          <w:lang w:eastAsia="pl-PL"/>
        </w:rPr>
        <w:t xml:space="preserve"> 8 WEWNĘTRZNY SYSTEM OCENIANIA</w:t>
      </w:r>
    </w:p>
    <w:p w:rsidR="0033754E" w:rsidRPr="00192A5A" w:rsidRDefault="00360848" w:rsidP="008A7915">
      <w:pPr>
        <w:spacing w:after="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&amp; </w:t>
      </w:r>
      <w:r w:rsidR="0033754E">
        <w:rPr>
          <w:sz w:val="20"/>
          <w:szCs w:val="20"/>
        </w:rPr>
        <w:t>53 Klasyfikacja śródroczna i roczna</w:t>
      </w:r>
      <w:r w:rsidR="008A7915">
        <w:rPr>
          <w:bCs/>
          <w:sz w:val="20"/>
          <w:szCs w:val="20"/>
        </w:rPr>
        <w:br/>
      </w:r>
      <w:r w:rsidRPr="00EA15DF">
        <w:rPr>
          <w:bCs/>
          <w:sz w:val="20"/>
          <w:szCs w:val="20"/>
        </w:rPr>
        <w:t>pkt</w:t>
      </w:r>
      <w:r w:rsidR="0033754E">
        <w:rPr>
          <w:bCs/>
          <w:sz w:val="20"/>
          <w:szCs w:val="20"/>
        </w:rPr>
        <w:t xml:space="preserve"> 3</w:t>
      </w:r>
      <w:r w:rsidR="008A7915">
        <w:rPr>
          <w:bCs/>
          <w:sz w:val="20"/>
          <w:szCs w:val="20"/>
        </w:rPr>
        <w:t xml:space="preserve"> </w:t>
      </w:r>
      <w:r w:rsidR="0033754E" w:rsidRPr="00192A5A">
        <w:rPr>
          <w:sz w:val="20"/>
          <w:szCs w:val="20"/>
        </w:rPr>
        <w:t>O ocenie śródrocznej  i o ocenie rocznej decyduje średnia ważona ocen otrzymanych w ciągu półrocza/roku  zgodnie ze wskazaniem tabeli:</w:t>
      </w:r>
    </w:p>
    <w:p w:rsidR="0033754E" w:rsidRPr="00192A5A" w:rsidRDefault="0033754E" w:rsidP="0033754E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80"/>
      </w:tblGrid>
      <w:tr w:rsidR="0033754E" w:rsidRPr="00192A5A" w:rsidTr="00E15010">
        <w:trPr>
          <w:jc w:val="center"/>
        </w:trPr>
        <w:tc>
          <w:tcPr>
            <w:tcW w:w="2520" w:type="dxa"/>
          </w:tcPr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Średnia ważona</w:t>
            </w:r>
          </w:p>
        </w:tc>
        <w:tc>
          <w:tcPr>
            <w:tcW w:w="1980" w:type="dxa"/>
          </w:tcPr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ocena</w:t>
            </w:r>
          </w:p>
        </w:tc>
      </w:tr>
      <w:tr w:rsidR="0033754E" w:rsidRPr="00192A5A" w:rsidTr="00E15010">
        <w:trPr>
          <w:jc w:val="center"/>
        </w:trPr>
        <w:tc>
          <w:tcPr>
            <w:tcW w:w="2520" w:type="dxa"/>
          </w:tcPr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1,00 - 1,79</w:t>
            </w:r>
          </w:p>
        </w:tc>
        <w:tc>
          <w:tcPr>
            <w:tcW w:w="1980" w:type="dxa"/>
          </w:tcPr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niedostateczny</w:t>
            </w:r>
          </w:p>
        </w:tc>
      </w:tr>
      <w:tr w:rsidR="0033754E" w:rsidRPr="00192A5A" w:rsidTr="00E15010">
        <w:trPr>
          <w:jc w:val="center"/>
        </w:trPr>
        <w:tc>
          <w:tcPr>
            <w:tcW w:w="2520" w:type="dxa"/>
          </w:tcPr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1,80 - 2,69</w:t>
            </w:r>
          </w:p>
        </w:tc>
        <w:tc>
          <w:tcPr>
            <w:tcW w:w="1980" w:type="dxa"/>
          </w:tcPr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dopuszczający</w:t>
            </w:r>
          </w:p>
        </w:tc>
      </w:tr>
      <w:tr w:rsidR="0033754E" w:rsidRPr="00192A5A" w:rsidTr="00E15010">
        <w:trPr>
          <w:jc w:val="center"/>
        </w:trPr>
        <w:tc>
          <w:tcPr>
            <w:tcW w:w="2520" w:type="dxa"/>
          </w:tcPr>
          <w:p w:rsidR="0033754E" w:rsidRPr="00192A5A" w:rsidRDefault="008A7915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 – 3,5</w:t>
            </w:r>
            <w:r w:rsidR="0033754E" w:rsidRPr="00192A5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dostateczny</w:t>
            </w:r>
          </w:p>
        </w:tc>
      </w:tr>
      <w:tr w:rsidR="0033754E" w:rsidRPr="00192A5A" w:rsidTr="00E15010">
        <w:trPr>
          <w:jc w:val="center"/>
        </w:trPr>
        <w:tc>
          <w:tcPr>
            <w:tcW w:w="2520" w:type="dxa"/>
          </w:tcPr>
          <w:p w:rsidR="0033754E" w:rsidRPr="00192A5A" w:rsidRDefault="008A7915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3,60 - 4,50</w:t>
            </w:r>
          </w:p>
        </w:tc>
        <w:tc>
          <w:tcPr>
            <w:tcW w:w="1980" w:type="dxa"/>
          </w:tcPr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dobry</w:t>
            </w:r>
          </w:p>
        </w:tc>
      </w:tr>
      <w:tr w:rsidR="0033754E" w:rsidRPr="00192A5A" w:rsidTr="00E15010">
        <w:trPr>
          <w:jc w:val="center"/>
        </w:trPr>
        <w:tc>
          <w:tcPr>
            <w:tcW w:w="2520" w:type="dxa"/>
          </w:tcPr>
          <w:p w:rsidR="0033754E" w:rsidRPr="00192A5A" w:rsidRDefault="008A7915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4,51</w:t>
            </w:r>
            <w:r w:rsidR="0033754E" w:rsidRPr="00192A5A">
              <w:rPr>
                <w:sz w:val="20"/>
                <w:szCs w:val="20"/>
              </w:rPr>
              <w:t xml:space="preserve"> – 5, 49</w:t>
            </w:r>
          </w:p>
        </w:tc>
        <w:tc>
          <w:tcPr>
            <w:tcW w:w="1980" w:type="dxa"/>
          </w:tcPr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bardzo dobry</w:t>
            </w:r>
          </w:p>
        </w:tc>
      </w:tr>
      <w:tr w:rsidR="0033754E" w:rsidRPr="00192A5A" w:rsidTr="00E15010">
        <w:trPr>
          <w:jc w:val="center"/>
        </w:trPr>
        <w:tc>
          <w:tcPr>
            <w:tcW w:w="2520" w:type="dxa"/>
          </w:tcPr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5, 00- 5, 49</w:t>
            </w:r>
          </w:p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+ dodatkowe warunki</w:t>
            </w:r>
            <w:r>
              <w:rPr>
                <w:sz w:val="20"/>
                <w:szCs w:val="20"/>
              </w:rPr>
              <w:t xml:space="preserve"> </w:t>
            </w:r>
            <w:r w:rsidRPr="00192A5A">
              <w:rPr>
                <w:sz w:val="20"/>
                <w:szCs w:val="20"/>
              </w:rPr>
              <w:t>*</w:t>
            </w:r>
          </w:p>
        </w:tc>
        <w:tc>
          <w:tcPr>
            <w:tcW w:w="1980" w:type="dxa"/>
            <w:vMerge w:val="restart"/>
            <w:vAlign w:val="center"/>
          </w:tcPr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celujący</w:t>
            </w:r>
          </w:p>
        </w:tc>
      </w:tr>
      <w:tr w:rsidR="0033754E" w:rsidRPr="00192A5A" w:rsidTr="00E15010">
        <w:trPr>
          <w:jc w:val="center"/>
        </w:trPr>
        <w:tc>
          <w:tcPr>
            <w:tcW w:w="2520" w:type="dxa"/>
          </w:tcPr>
          <w:p w:rsidR="0033754E" w:rsidRPr="00192A5A" w:rsidRDefault="0033754E" w:rsidP="00E15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5,50- 6,00</w:t>
            </w:r>
          </w:p>
        </w:tc>
        <w:tc>
          <w:tcPr>
            <w:tcW w:w="1980" w:type="dxa"/>
            <w:vMerge/>
          </w:tcPr>
          <w:p w:rsidR="0033754E" w:rsidRPr="00192A5A" w:rsidRDefault="0033754E" w:rsidP="00E150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3754E" w:rsidRPr="0033754E" w:rsidRDefault="0033754E" w:rsidP="0033754E">
      <w:pPr>
        <w:ind w:left="2977"/>
        <w:rPr>
          <w:sz w:val="18"/>
          <w:szCs w:val="18"/>
        </w:rPr>
      </w:pPr>
      <w:r w:rsidRPr="00192A5A">
        <w:rPr>
          <w:b/>
          <w:bCs/>
          <w:sz w:val="20"/>
          <w:szCs w:val="20"/>
        </w:rPr>
        <w:t xml:space="preserve">* </w:t>
      </w:r>
      <w:r w:rsidRPr="0033754E">
        <w:rPr>
          <w:sz w:val="18"/>
          <w:szCs w:val="18"/>
        </w:rPr>
        <w:t xml:space="preserve">uczeń jest laureatem wieloetapowych konkursów wiedzowych  wymienionych w </w:t>
      </w:r>
      <w:r>
        <w:rPr>
          <w:sz w:val="18"/>
          <w:szCs w:val="18"/>
        </w:rPr>
        <w:br/>
      </w:r>
      <w:r w:rsidRPr="0033754E">
        <w:rPr>
          <w:sz w:val="18"/>
          <w:szCs w:val="18"/>
        </w:rPr>
        <w:t>Przedmiotowych  Systemach Oceniania lub uzyskał na egzaminie zewnętrznym wynik 100%</w:t>
      </w:r>
      <w:r w:rsidR="00260220">
        <w:rPr>
          <w:sz w:val="18"/>
          <w:szCs w:val="18"/>
        </w:rPr>
        <w:br/>
      </w:r>
    </w:p>
    <w:tbl>
      <w:tblPr>
        <w:tblpPr w:leftFromText="141" w:rightFromText="141" w:vertAnchor="text" w:horzAnchor="page" w:tblpX="3686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80"/>
      </w:tblGrid>
      <w:tr w:rsidR="0033754E" w:rsidRPr="00192A5A" w:rsidTr="008237DA">
        <w:tc>
          <w:tcPr>
            <w:tcW w:w="2520" w:type="dxa"/>
          </w:tcPr>
          <w:p w:rsidR="0033754E" w:rsidRPr="00192A5A" w:rsidRDefault="0033754E" w:rsidP="00823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2,70 – </w:t>
            </w:r>
            <w:r w:rsidRPr="008A7915">
              <w:rPr>
                <w:sz w:val="20"/>
                <w:szCs w:val="20"/>
              </w:rPr>
              <w:t>3,59</w:t>
            </w:r>
          </w:p>
        </w:tc>
        <w:tc>
          <w:tcPr>
            <w:tcW w:w="1980" w:type="dxa"/>
          </w:tcPr>
          <w:p w:rsidR="0033754E" w:rsidRPr="00192A5A" w:rsidRDefault="0033754E" w:rsidP="00823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dostateczny</w:t>
            </w:r>
          </w:p>
        </w:tc>
      </w:tr>
      <w:tr w:rsidR="0033754E" w:rsidRPr="00192A5A" w:rsidTr="008237DA">
        <w:tc>
          <w:tcPr>
            <w:tcW w:w="2520" w:type="dxa"/>
          </w:tcPr>
          <w:p w:rsidR="0033754E" w:rsidRPr="008A0477" w:rsidRDefault="008A0477" w:rsidP="008237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7915">
              <w:rPr>
                <w:sz w:val="20"/>
                <w:szCs w:val="20"/>
              </w:rPr>
              <w:t xml:space="preserve">                </w:t>
            </w:r>
            <w:r w:rsidR="0033754E" w:rsidRPr="008A7915">
              <w:rPr>
                <w:sz w:val="20"/>
                <w:szCs w:val="20"/>
              </w:rPr>
              <w:t>3,6</w:t>
            </w:r>
            <w:r w:rsidRPr="008A7915">
              <w:rPr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-</w:t>
            </w:r>
            <w:r w:rsidR="008A7915">
              <w:rPr>
                <w:b/>
                <w:sz w:val="20"/>
                <w:szCs w:val="20"/>
              </w:rPr>
              <w:t xml:space="preserve"> 4,59</w:t>
            </w:r>
          </w:p>
        </w:tc>
        <w:tc>
          <w:tcPr>
            <w:tcW w:w="1980" w:type="dxa"/>
          </w:tcPr>
          <w:p w:rsidR="0033754E" w:rsidRPr="00192A5A" w:rsidRDefault="0033754E" w:rsidP="00823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dobry</w:t>
            </w:r>
          </w:p>
        </w:tc>
      </w:tr>
      <w:tr w:rsidR="0033754E" w:rsidRPr="00192A5A" w:rsidTr="008237DA">
        <w:tc>
          <w:tcPr>
            <w:tcW w:w="2520" w:type="dxa"/>
          </w:tcPr>
          <w:p w:rsidR="0033754E" w:rsidRPr="00192A5A" w:rsidRDefault="008A0477" w:rsidP="00823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A7915">
              <w:rPr>
                <w:b/>
                <w:sz w:val="20"/>
                <w:szCs w:val="20"/>
              </w:rPr>
              <w:t>4,60</w:t>
            </w:r>
            <w:r w:rsidR="0033754E" w:rsidRPr="00192A5A">
              <w:rPr>
                <w:sz w:val="20"/>
                <w:szCs w:val="20"/>
              </w:rPr>
              <w:t xml:space="preserve"> – 5, 49</w:t>
            </w:r>
          </w:p>
        </w:tc>
        <w:tc>
          <w:tcPr>
            <w:tcW w:w="1980" w:type="dxa"/>
          </w:tcPr>
          <w:p w:rsidR="0033754E" w:rsidRPr="00192A5A" w:rsidRDefault="0033754E" w:rsidP="00823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bardzo dobry</w:t>
            </w:r>
          </w:p>
        </w:tc>
      </w:tr>
      <w:tr w:rsidR="0033754E" w:rsidRPr="00192A5A" w:rsidTr="008237DA">
        <w:tc>
          <w:tcPr>
            <w:tcW w:w="2520" w:type="dxa"/>
          </w:tcPr>
          <w:p w:rsidR="0033754E" w:rsidRPr="00192A5A" w:rsidRDefault="0033754E" w:rsidP="00823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5, 00- 5, 49</w:t>
            </w:r>
          </w:p>
          <w:p w:rsidR="0033754E" w:rsidRPr="00192A5A" w:rsidRDefault="0033754E" w:rsidP="00823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+ dodatkowe warunki</w:t>
            </w:r>
            <w:r>
              <w:rPr>
                <w:sz w:val="20"/>
                <w:szCs w:val="20"/>
              </w:rPr>
              <w:t xml:space="preserve"> </w:t>
            </w:r>
            <w:r w:rsidRPr="00192A5A">
              <w:rPr>
                <w:sz w:val="20"/>
                <w:szCs w:val="20"/>
              </w:rPr>
              <w:t>*</w:t>
            </w:r>
          </w:p>
        </w:tc>
        <w:tc>
          <w:tcPr>
            <w:tcW w:w="1980" w:type="dxa"/>
            <w:vMerge w:val="restart"/>
            <w:vAlign w:val="center"/>
          </w:tcPr>
          <w:p w:rsidR="0033754E" w:rsidRPr="00192A5A" w:rsidRDefault="0033754E" w:rsidP="00823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celujący</w:t>
            </w:r>
          </w:p>
        </w:tc>
      </w:tr>
      <w:tr w:rsidR="0033754E" w:rsidRPr="00192A5A" w:rsidTr="008237DA">
        <w:tc>
          <w:tcPr>
            <w:tcW w:w="2520" w:type="dxa"/>
          </w:tcPr>
          <w:p w:rsidR="0033754E" w:rsidRPr="00192A5A" w:rsidRDefault="0033754E" w:rsidP="00823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5,50- 6,00</w:t>
            </w:r>
          </w:p>
        </w:tc>
        <w:tc>
          <w:tcPr>
            <w:tcW w:w="1980" w:type="dxa"/>
            <w:vMerge/>
          </w:tcPr>
          <w:p w:rsidR="0033754E" w:rsidRPr="00192A5A" w:rsidRDefault="0033754E" w:rsidP="008237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553DE" w:rsidRPr="0033754E" w:rsidRDefault="0033754E" w:rsidP="00260220">
      <w:pPr>
        <w:ind w:left="142"/>
        <w:rPr>
          <w:sz w:val="18"/>
          <w:szCs w:val="18"/>
        </w:rPr>
      </w:pPr>
      <w:r w:rsidRPr="00822637">
        <w:rPr>
          <w:bCs/>
          <w:sz w:val="20"/>
          <w:szCs w:val="20"/>
        </w:rPr>
        <w:t>zmiana dotyczy</w:t>
      </w:r>
      <w:r>
        <w:rPr>
          <w:bCs/>
          <w:sz w:val="20"/>
          <w:szCs w:val="20"/>
        </w:rPr>
        <w:t xml:space="preserve"> części tabeli:  </w:t>
      </w:r>
      <w:r w:rsidR="005E5E32">
        <w:rPr>
          <w:bCs/>
          <w:sz w:val="20"/>
          <w:szCs w:val="20"/>
        </w:rPr>
        <w:br/>
      </w:r>
      <w:r w:rsidR="005E5E32">
        <w:rPr>
          <w:bCs/>
          <w:sz w:val="20"/>
          <w:szCs w:val="20"/>
        </w:rPr>
        <w:br/>
      </w:r>
      <w:r w:rsidR="005E5E32">
        <w:rPr>
          <w:bCs/>
          <w:sz w:val="20"/>
          <w:szCs w:val="20"/>
        </w:rPr>
        <w:br/>
      </w:r>
      <w:r w:rsidR="005E5E32">
        <w:rPr>
          <w:bCs/>
          <w:sz w:val="20"/>
          <w:szCs w:val="20"/>
        </w:rPr>
        <w:br/>
      </w:r>
      <w:r w:rsidR="005E5E32">
        <w:rPr>
          <w:bCs/>
          <w:sz w:val="20"/>
          <w:szCs w:val="20"/>
        </w:rPr>
        <w:br/>
      </w:r>
      <w:r w:rsidR="005E5E32">
        <w:rPr>
          <w:bCs/>
          <w:sz w:val="20"/>
          <w:szCs w:val="20"/>
        </w:rPr>
        <w:br/>
      </w:r>
      <w:r w:rsidR="005E5E32">
        <w:rPr>
          <w:bCs/>
          <w:sz w:val="20"/>
          <w:szCs w:val="20"/>
        </w:rPr>
        <w:br/>
      </w:r>
      <w:r w:rsidR="005E5E32">
        <w:rPr>
          <w:bCs/>
          <w:sz w:val="20"/>
          <w:szCs w:val="20"/>
        </w:rPr>
        <w:br/>
      </w:r>
      <w:r w:rsidR="005E5E32">
        <w:rPr>
          <w:bCs/>
          <w:sz w:val="20"/>
          <w:szCs w:val="20"/>
        </w:rPr>
        <w:br/>
      </w:r>
      <w:r w:rsidR="005E5E32">
        <w:rPr>
          <w:bCs/>
          <w:sz w:val="20"/>
          <w:szCs w:val="20"/>
        </w:rPr>
        <w:br/>
      </w:r>
      <w:r w:rsidR="00D553DE">
        <w:rPr>
          <w:b/>
          <w:bCs/>
          <w:sz w:val="20"/>
          <w:szCs w:val="20"/>
        </w:rPr>
        <w:t xml:space="preserve">                                                                        </w:t>
      </w:r>
      <w:r w:rsidR="008237DA">
        <w:rPr>
          <w:b/>
          <w:bCs/>
          <w:sz w:val="20"/>
          <w:szCs w:val="20"/>
        </w:rPr>
        <w:br/>
      </w:r>
      <w:r w:rsidR="008237DA">
        <w:rPr>
          <w:b/>
          <w:bCs/>
          <w:sz w:val="20"/>
          <w:szCs w:val="20"/>
        </w:rPr>
        <w:br/>
      </w:r>
      <w:r w:rsidR="008237DA">
        <w:rPr>
          <w:b/>
          <w:bCs/>
          <w:sz w:val="20"/>
          <w:szCs w:val="20"/>
        </w:rPr>
        <w:br/>
      </w:r>
      <w:r w:rsidR="008237DA">
        <w:rPr>
          <w:b/>
          <w:bCs/>
          <w:sz w:val="20"/>
          <w:szCs w:val="20"/>
        </w:rPr>
        <w:br/>
        <w:t xml:space="preserve">                                                                </w:t>
      </w:r>
      <w:r w:rsidR="00D553DE" w:rsidRPr="00192A5A">
        <w:rPr>
          <w:b/>
          <w:bCs/>
          <w:sz w:val="20"/>
          <w:szCs w:val="20"/>
        </w:rPr>
        <w:t xml:space="preserve">* </w:t>
      </w:r>
      <w:r w:rsidR="00D553DE" w:rsidRPr="0033754E">
        <w:rPr>
          <w:sz w:val="18"/>
          <w:szCs w:val="18"/>
        </w:rPr>
        <w:t xml:space="preserve">uczeń jest laureatem wieloetapowych konkursów wiedzowych  wymienionych w </w:t>
      </w:r>
      <w:r w:rsidR="00D553DE">
        <w:rPr>
          <w:sz w:val="18"/>
          <w:szCs w:val="18"/>
        </w:rPr>
        <w:br/>
      </w:r>
      <w:r w:rsidR="0026768B">
        <w:rPr>
          <w:sz w:val="18"/>
          <w:szCs w:val="18"/>
        </w:rPr>
        <w:t xml:space="preserve">                                                                               </w:t>
      </w:r>
      <w:r w:rsidR="00D553DE" w:rsidRPr="0033754E">
        <w:rPr>
          <w:sz w:val="18"/>
          <w:szCs w:val="18"/>
        </w:rPr>
        <w:t>Przedmiotowych  Sys</w:t>
      </w:r>
      <w:r w:rsidR="0026768B">
        <w:rPr>
          <w:sz w:val="18"/>
          <w:szCs w:val="18"/>
        </w:rPr>
        <w:t>temach Oceniania</w:t>
      </w:r>
    </w:p>
    <w:p w:rsidR="005E5E32" w:rsidRPr="008237DA" w:rsidRDefault="005E5E32" w:rsidP="00260220">
      <w:pPr>
        <w:pStyle w:val="Akapitzlist"/>
        <w:ind w:left="142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br/>
      </w:r>
      <w:r w:rsidR="008237DA"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 w:rsidR="008A7915">
        <w:rPr>
          <w:bCs/>
          <w:color w:val="000000"/>
          <w:sz w:val="20"/>
          <w:szCs w:val="20"/>
          <w:lang w:eastAsia="pl-PL"/>
        </w:rPr>
        <w:br/>
      </w:r>
      <w:r w:rsidR="008A7915" w:rsidRPr="008237DA">
        <w:rPr>
          <w:bCs/>
          <w:color w:val="000000"/>
          <w:sz w:val="20"/>
          <w:szCs w:val="20"/>
          <w:u w:val="single"/>
          <w:lang w:eastAsia="pl-PL"/>
        </w:rPr>
        <w:t xml:space="preserve">8. </w:t>
      </w:r>
      <w:r w:rsidRPr="008237DA">
        <w:rPr>
          <w:bCs/>
          <w:color w:val="000000"/>
          <w:sz w:val="20"/>
          <w:szCs w:val="20"/>
          <w:u w:val="single"/>
          <w:lang w:eastAsia="pl-PL"/>
        </w:rPr>
        <w:t>Rozdział  8 WEWNĘTRZNY SYSTEM OCENIANIA</w:t>
      </w:r>
    </w:p>
    <w:p w:rsidR="00233A57" w:rsidRDefault="005E5E32" w:rsidP="00260220">
      <w:pPr>
        <w:spacing w:before="120"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&amp; 53 Klasyfikacja śródroczna i roczna</w:t>
      </w:r>
      <w:r>
        <w:rPr>
          <w:bCs/>
          <w:sz w:val="20"/>
          <w:szCs w:val="20"/>
        </w:rPr>
        <w:br/>
      </w:r>
      <w:r w:rsidRPr="00EA15DF">
        <w:rPr>
          <w:bCs/>
          <w:sz w:val="20"/>
          <w:szCs w:val="20"/>
        </w:rPr>
        <w:t>pkt</w:t>
      </w:r>
      <w:r>
        <w:rPr>
          <w:bCs/>
          <w:sz w:val="20"/>
          <w:szCs w:val="20"/>
        </w:rPr>
        <w:t xml:space="preserve"> 6</w:t>
      </w:r>
      <w:r w:rsidR="00E14C7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5E3E5C" w:rsidRPr="00192A5A">
        <w:rPr>
          <w:sz w:val="20"/>
          <w:szCs w:val="20"/>
        </w:rPr>
        <w:t xml:space="preserve">O przewidywanej rocznej ocenie klasyfikacyjnej zajęć edukacyjnych oraz o przewidywanej rocznej ocenie klasyfikacyjnej zachowania </w:t>
      </w:r>
      <w:r w:rsidR="005E3E5C" w:rsidRPr="00E14C7B">
        <w:rPr>
          <w:sz w:val="20"/>
          <w:szCs w:val="20"/>
        </w:rPr>
        <w:t>wychowawca i</w:t>
      </w:r>
      <w:r w:rsidR="005E3E5C">
        <w:rPr>
          <w:sz w:val="20"/>
          <w:szCs w:val="20"/>
        </w:rPr>
        <w:t>nformuje</w:t>
      </w:r>
      <w:r w:rsidR="005E3E5C" w:rsidRPr="00192A5A">
        <w:rPr>
          <w:sz w:val="20"/>
          <w:szCs w:val="20"/>
        </w:rPr>
        <w:t xml:space="preserve"> ucznia  i jego rodziców na tydzień przed klasyfikacyjnym posiedzeniem rady pedagogicznej podczas zebrań klasowych, w pisemnej formie na kartkach zawierających wykaz wszystkich propozycji</w:t>
      </w:r>
      <w:r w:rsidR="005E3E5C" w:rsidRPr="00E14C7B">
        <w:rPr>
          <w:sz w:val="20"/>
          <w:szCs w:val="20"/>
        </w:rPr>
        <w:t xml:space="preserve">. Potwierdzenie zapoznania się  z ocenami </w:t>
      </w:r>
      <w:r w:rsidR="005E3E5C">
        <w:rPr>
          <w:sz w:val="20"/>
          <w:szCs w:val="20"/>
        </w:rPr>
        <w:t xml:space="preserve">wychowawca </w:t>
      </w:r>
      <w:r w:rsidR="005E3E5C" w:rsidRPr="00192A5A">
        <w:rPr>
          <w:sz w:val="20"/>
          <w:szCs w:val="20"/>
        </w:rPr>
        <w:t>przechowuje w teczce wychowawcy  do końca bieżącego roku szkolnego. Rodzice nieobecni na zebraniach mają wgląd do ocen w dzienniku elektronicznym i pisemnie potwierdzają zapoznanie się z nimi.</w:t>
      </w:r>
    </w:p>
    <w:p w:rsidR="00C954F7" w:rsidRPr="00192A5A" w:rsidRDefault="00E14C7B" w:rsidP="00C954F7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firstLine="0"/>
        <w:rPr>
          <w:sz w:val="20"/>
          <w:szCs w:val="20"/>
        </w:rPr>
      </w:pPr>
      <w:r w:rsidRPr="00E14C7B">
        <w:rPr>
          <w:sz w:val="20"/>
          <w:szCs w:val="20"/>
        </w:rPr>
        <w:t>po zmianie pkt brzmi:</w:t>
      </w:r>
      <w:r>
        <w:rPr>
          <w:sz w:val="20"/>
          <w:szCs w:val="20"/>
        </w:rPr>
        <w:br/>
      </w:r>
      <w:r w:rsidRPr="00192A5A">
        <w:rPr>
          <w:sz w:val="20"/>
          <w:szCs w:val="20"/>
        </w:rPr>
        <w:t xml:space="preserve">O przewidywanej rocznej ocenie klasyfikacyjnej zajęć edukacyjnych oraz o przewidywanej rocznej ocenie klasyfikacyjnej zachowania </w:t>
      </w:r>
      <w:r w:rsidRPr="00E14C7B">
        <w:rPr>
          <w:sz w:val="20"/>
          <w:szCs w:val="20"/>
        </w:rPr>
        <w:t>wychowawca i</w:t>
      </w:r>
      <w:r>
        <w:rPr>
          <w:sz w:val="20"/>
          <w:szCs w:val="20"/>
        </w:rPr>
        <w:t>nformuje</w:t>
      </w:r>
      <w:r w:rsidRPr="00192A5A">
        <w:rPr>
          <w:sz w:val="20"/>
          <w:szCs w:val="20"/>
        </w:rPr>
        <w:t xml:space="preserve"> ucznia  i jego rodziców na tydzień przed klasyfikacyjnym posiedzeniem rady pedagogicznej podczas zebrań klasowych, w pisemnej formie na kartkach zawierających wykaz wszystkich propozycji</w:t>
      </w:r>
      <w:r w:rsidRPr="00E14C7B">
        <w:rPr>
          <w:sz w:val="20"/>
          <w:szCs w:val="20"/>
        </w:rPr>
        <w:t xml:space="preserve">. Potwierdzenie </w:t>
      </w:r>
      <w:r w:rsidRPr="00E14C7B">
        <w:rPr>
          <w:sz w:val="20"/>
          <w:szCs w:val="20"/>
        </w:rPr>
        <w:lastRenderedPageBreak/>
        <w:t xml:space="preserve">zapoznania się  z ocenami </w:t>
      </w:r>
      <w:r>
        <w:rPr>
          <w:sz w:val="20"/>
          <w:szCs w:val="20"/>
        </w:rPr>
        <w:t xml:space="preserve">wychowawca </w:t>
      </w:r>
      <w:r w:rsidRPr="00192A5A">
        <w:rPr>
          <w:sz w:val="20"/>
          <w:szCs w:val="20"/>
        </w:rPr>
        <w:t xml:space="preserve">przechowuje w teczce wychowawcy  do końca bieżącego roku szkolnego. </w:t>
      </w:r>
      <w:r>
        <w:rPr>
          <w:sz w:val="20"/>
          <w:szCs w:val="20"/>
        </w:rPr>
        <w:br/>
      </w:r>
      <w:r w:rsidRPr="00E14C7B">
        <w:rPr>
          <w:b/>
          <w:sz w:val="20"/>
          <w:szCs w:val="20"/>
        </w:rPr>
        <w:t>Wychowawca w dniu następującym po w/w zebraniu przez dziennik elektroniczny informuje rodziców nieobecnych na zeb</w:t>
      </w:r>
      <w:r w:rsidR="00997C9E">
        <w:rPr>
          <w:b/>
          <w:sz w:val="20"/>
          <w:szCs w:val="20"/>
        </w:rPr>
        <w:t>raniu o pozostawieniu wykazu proponowanych ocen</w:t>
      </w:r>
      <w:r w:rsidRPr="00E14C7B">
        <w:rPr>
          <w:b/>
          <w:sz w:val="20"/>
          <w:szCs w:val="20"/>
        </w:rPr>
        <w:t xml:space="preserve"> do odebrania przez nich w sekretariacie. Rodzice nieobecni na zebraniach odbierają informację w sekretariacie i pisemnie potwierdzają zapoznanie się z nią.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8237DA">
        <w:rPr>
          <w:sz w:val="20"/>
          <w:szCs w:val="20"/>
        </w:rPr>
        <w:br/>
      </w:r>
      <w:r w:rsidR="008237DA">
        <w:rPr>
          <w:sz w:val="20"/>
          <w:szCs w:val="20"/>
        </w:rPr>
        <w:br/>
      </w:r>
      <w:r w:rsidR="008237DA">
        <w:rPr>
          <w:sz w:val="20"/>
          <w:szCs w:val="20"/>
        </w:rPr>
        <w:br/>
      </w:r>
      <w:r w:rsidR="008237DA">
        <w:rPr>
          <w:sz w:val="20"/>
          <w:szCs w:val="20"/>
        </w:rPr>
        <w:br/>
      </w:r>
      <w:r w:rsidR="008237DA">
        <w:rPr>
          <w:sz w:val="20"/>
          <w:szCs w:val="20"/>
        </w:rPr>
        <w:br/>
      </w:r>
      <w:r w:rsidR="00C954F7" w:rsidRPr="008237DA">
        <w:rPr>
          <w:bCs/>
          <w:color w:val="000000"/>
          <w:sz w:val="20"/>
          <w:szCs w:val="20"/>
          <w:u w:val="single"/>
          <w:lang w:eastAsia="pl-PL"/>
        </w:rPr>
        <w:t>9. Rozdział  8 WEWNĘTRZNY SYSTEM OCENIANIA</w:t>
      </w:r>
      <w:r w:rsidR="00C954F7" w:rsidRPr="00260220">
        <w:rPr>
          <w:bCs/>
          <w:color w:val="000000"/>
          <w:sz w:val="20"/>
          <w:szCs w:val="20"/>
          <w:lang w:eastAsia="pl-PL"/>
        </w:rPr>
        <w:br/>
      </w:r>
      <w:r w:rsidR="00C954F7">
        <w:rPr>
          <w:sz w:val="20"/>
          <w:szCs w:val="20"/>
        </w:rPr>
        <w:t>&amp; 52 Zasady sprawdzania bieżących osiągnięć szkolnych</w:t>
      </w:r>
      <w:r w:rsidR="00C954F7">
        <w:rPr>
          <w:sz w:val="20"/>
          <w:szCs w:val="20"/>
        </w:rPr>
        <w:br/>
        <w:t xml:space="preserve">pkt 9. </w:t>
      </w:r>
      <w:r w:rsidR="00C954F7" w:rsidRPr="00192A5A">
        <w:rPr>
          <w:sz w:val="20"/>
          <w:szCs w:val="20"/>
        </w:rPr>
        <w:t>Sprawdzanie wiedzy i umiejętności oraz ocenianie uczniów odbywa się poprzez:</w:t>
      </w:r>
    </w:p>
    <w:p w:rsidR="00C954F7" w:rsidRPr="00192A5A" w:rsidRDefault="00C954F7" w:rsidP="00C954F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prace klasowe</w:t>
      </w:r>
    </w:p>
    <w:p w:rsidR="00C954F7" w:rsidRPr="00192A5A" w:rsidRDefault="00C954F7" w:rsidP="00C954F7">
      <w:pPr>
        <w:numPr>
          <w:ilvl w:val="0"/>
          <w:numId w:val="6"/>
        </w:numPr>
        <w:spacing w:after="0" w:line="240" w:lineRule="auto"/>
        <w:ind w:left="142" w:firstLine="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testy</w:t>
      </w:r>
    </w:p>
    <w:p w:rsidR="00C954F7" w:rsidRPr="00237A6F" w:rsidRDefault="00C954F7" w:rsidP="00C954F7">
      <w:pPr>
        <w:numPr>
          <w:ilvl w:val="0"/>
          <w:numId w:val="6"/>
        </w:numPr>
        <w:spacing w:after="0" w:line="240" w:lineRule="auto"/>
        <w:ind w:left="142" w:firstLine="0"/>
        <w:rPr>
          <w:sz w:val="20"/>
          <w:szCs w:val="20"/>
        </w:rPr>
      </w:pPr>
      <w:r w:rsidRPr="00237A6F">
        <w:rPr>
          <w:sz w:val="20"/>
          <w:szCs w:val="20"/>
        </w:rPr>
        <w:t xml:space="preserve">egzaminy próbne w kl. VIII i III </w:t>
      </w:r>
      <w:proofErr w:type="spellStart"/>
      <w:r w:rsidRPr="00237A6F">
        <w:rPr>
          <w:sz w:val="20"/>
          <w:szCs w:val="20"/>
        </w:rPr>
        <w:t>gimn</w:t>
      </w:r>
      <w:proofErr w:type="spellEnd"/>
      <w:r w:rsidRPr="00237A6F">
        <w:rPr>
          <w:sz w:val="20"/>
          <w:szCs w:val="20"/>
        </w:rPr>
        <w:t>. (waga 1) w tym</w:t>
      </w:r>
      <w:r>
        <w:rPr>
          <w:sz w:val="20"/>
          <w:szCs w:val="20"/>
        </w:rPr>
        <w:t xml:space="preserve"> z j. polskiego dwie oceny </w:t>
      </w:r>
      <w:r>
        <w:rPr>
          <w:sz w:val="20"/>
          <w:szCs w:val="20"/>
        </w:rPr>
        <w:br/>
      </w:r>
      <w:r w:rsidRPr="00237A6F">
        <w:rPr>
          <w:sz w:val="20"/>
          <w:szCs w:val="20"/>
        </w:rPr>
        <w:t>egzaminy próbne w kl. VII (waga 0 – wpis procentowy)</w:t>
      </w:r>
    </w:p>
    <w:p w:rsidR="00C954F7" w:rsidRPr="00237A6F" w:rsidRDefault="00C954F7" w:rsidP="00C954F7">
      <w:pPr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br/>
      </w:r>
      <w:r w:rsidRPr="00E14C7B">
        <w:rPr>
          <w:sz w:val="20"/>
          <w:szCs w:val="20"/>
        </w:rPr>
        <w:t>po zmianie p</w:t>
      </w:r>
      <w:r>
        <w:rPr>
          <w:sz w:val="20"/>
          <w:szCs w:val="20"/>
        </w:rPr>
        <w:t>odpun</w:t>
      </w:r>
      <w:r w:rsidRPr="00E14C7B">
        <w:rPr>
          <w:sz w:val="20"/>
          <w:szCs w:val="20"/>
        </w:rPr>
        <w:t xml:space="preserve">kt </w:t>
      </w:r>
      <w:r>
        <w:rPr>
          <w:sz w:val="20"/>
          <w:szCs w:val="20"/>
        </w:rPr>
        <w:t xml:space="preserve">c) </w:t>
      </w:r>
      <w:r w:rsidRPr="00E14C7B">
        <w:rPr>
          <w:sz w:val="20"/>
          <w:szCs w:val="20"/>
        </w:rPr>
        <w:t>brzmi:</w:t>
      </w:r>
      <w:r w:rsidR="008237DA">
        <w:rPr>
          <w:sz w:val="20"/>
          <w:szCs w:val="20"/>
        </w:rPr>
        <w:br/>
      </w:r>
      <w:r>
        <w:rPr>
          <w:sz w:val="20"/>
          <w:szCs w:val="20"/>
        </w:rPr>
        <w:t xml:space="preserve">c) </w:t>
      </w:r>
      <w:r w:rsidRPr="00237A6F">
        <w:rPr>
          <w:sz w:val="20"/>
          <w:szCs w:val="20"/>
        </w:rPr>
        <w:t>egzami</w:t>
      </w:r>
      <w:r>
        <w:rPr>
          <w:sz w:val="20"/>
          <w:szCs w:val="20"/>
        </w:rPr>
        <w:t>ny próbne w kl. VIII</w:t>
      </w:r>
      <w:r w:rsidRPr="00237A6F">
        <w:rPr>
          <w:sz w:val="20"/>
          <w:szCs w:val="20"/>
        </w:rPr>
        <w:t xml:space="preserve"> (waga 1) w tym</w:t>
      </w:r>
      <w:r>
        <w:rPr>
          <w:sz w:val="20"/>
          <w:szCs w:val="20"/>
        </w:rPr>
        <w:t xml:space="preserve"> z j. polskiego dwie oceny </w:t>
      </w:r>
      <w:r>
        <w:rPr>
          <w:sz w:val="20"/>
          <w:szCs w:val="20"/>
        </w:rPr>
        <w:br/>
      </w:r>
    </w:p>
    <w:p w:rsidR="00233A57" w:rsidRPr="00C954F7" w:rsidRDefault="008237DA" w:rsidP="00C954F7">
      <w:pPr>
        <w:pStyle w:val="Akapitzlist"/>
        <w:spacing w:before="120" w:after="0" w:line="360" w:lineRule="auto"/>
        <w:ind w:left="142"/>
        <w:rPr>
          <w:sz w:val="20"/>
          <w:szCs w:val="20"/>
        </w:rPr>
      </w:pPr>
      <w:r w:rsidRPr="00C954F7">
        <w:rPr>
          <w:sz w:val="20"/>
          <w:szCs w:val="20"/>
        </w:rPr>
        <w:br/>
      </w:r>
    </w:p>
    <w:p w:rsidR="005E3E5C" w:rsidRPr="00260220" w:rsidRDefault="008237DA" w:rsidP="00260220">
      <w:pPr>
        <w:pStyle w:val="Akapitzlist"/>
        <w:spacing w:before="120" w:after="0" w:line="360" w:lineRule="auto"/>
        <w:ind w:left="142"/>
        <w:rPr>
          <w:bCs/>
          <w:color w:val="000000"/>
          <w:sz w:val="20"/>
          <w:szCs w:val="20"/>
          <w:lang w:eastAsia="pl-PL"/>
        </w:rPr>
      </w:pPr>
      <w:r w:rsidRPr="008237DA">
        <w:rPr>
          <w:bCs/>
          <w:color w:val="000000"/>
          <w:sz w:val="20"/>
          <w:szCs w:val="20"/>
          <w:u w:val="single"/>
          <w:lang w:eastAsia="pl-PL"/>
        </w:rPr>
        <w:t>9</w:t>
      </w:r>
      <w:r w:rsidR="0026768B" w:rsidRPr="008237DA">
        <w:rPr>
          <w:bCs/>
          <w:color w:val="000000"/>
          <w:sz w:val="20"/>
          <w:szCs w:val="20"/>
          <w:u w:val="single"/>
          <w:lang w:eastAsia="pl-PL"/>
        </w:rPr>
        <w:t>. Rozdział  8 WEWNĘTRZNY SYSTEM OCENIANIA</w:t>
      </w:r>
      <w:r w:rsidR="0026768B" w:rsidRPr="00260220">
        <w:rPr>
          <w:bCs/>
          <w:color w:val="000000"/>
          <w:sz w:val="20"/>
          <w:szCs w:val="20"/>
          <w:lang w:eastAsia="pl-PL"/>
        </w:rPr>
        <w:br/>
      </w:r>
      <w:r w:rsidR="0026768B" w:rsidRPr="00260220">
        <w:rPr>
          <w:sz w:val="20"/>
          <w:szCs w:val="20"/>
        </w:rPr>
        <w:t>&amp; 53 Klasyfikacja śródroczna i roczna</w:t>
      </w:r>
    </w:p>
    <w:p w:rsidR="0026768B" w:rsidRPr="00192A5A" w:rsidRDefault="0026768B" w:rsidP="00260220">
      <w:pPr>
        <w:spacing w:before="120"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pkt 9. </w:t>
      </w:r>
      <w:r w:rsidRPr="00192A5A">
        <w:rPr>
          <w:sz w:val="20"/>
          <w:szCs w:val="20"/>
        </w:rPr>
        <w:t>Ustala się następujący tryb uzyskania wyższej niż przewidywana rocznej oceny z zajęć edukacyjnych</w:t>
      </w:r>
    </w:p>
    <w:p w:rsidR="0026768B" w:rsidRPr="00192A5A" w:rsidRDefault="0026768B" w:rsidP="00260220">
      <w:pPr>
        <w:numPr>
          <w:ilvl w:val="1"/>
          <w:numId w:val="27"/>
        </w:numPr>
        <w:tabs>
          <w:tab w:val="clear" w:pos="720"/>
          <w:tab w:val="num" w:pos="284"/>
        </w:tabs>
        <w:spacing w:before="120" w:after="0" w:line="240" w:lineRule="auto"/>
        <w:ind w:left="142" w:firstLine="0"/>
        <w:rPr>
          <w:sz w:val="20"/>
          <w:szCs w:val="20"/>
        </w:rPr>
      </w:pPr>
      <w:r w:rsidRPr="00192A5A">
        <w:rPr>
          <w:sz w:val="20"/>
          <w:szCs w:val="20"/>
        </w:rPr>
        <w:t xml:space="preserve">W terminie 3 dni po wystawieniu przewidywanej oceny   uczeń  lub jego rodzic  może złożyć u Dyrektora Szkoły podanie  z  uzasadnieniem o umożliwienie  o podwyższenie oceny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E14C7B">
        <w:rPr>
          <w:sz w:val="20"/>
          <w:szCs w:val="20"/>
        </w:rPr>
        <w:t>po zmianie pkt brzmi:</w:t>
      </w:r>
      <w:r>
        <w:rPr>
          <w:sz w:val="20"/>
          <w:szCs w:val="20"/>
        </w:rPr>
        <w:br/>
        <w:t>1) W terminie</w:t>
      </w:r>
      <w:r w:rsidRPr="0026768B">
        <w:rPr>
          <w:b/>
          <w:sz w:val="20"/>
          <w:szCs w:val="20"/>
        </w:rPr>
        <w:t xml:space="preserve"> 2</w:t>
      </w:r>
      <w:r w:rsidRPr="00192A5A">
        <w:rPr>
          <w:sz w:val="20"/>
          <w:szCs w:val="20"/>
        </w:rPr>
        <w:t xml:space="preserve"> dni po wy</w:t>
      </w:r>
      <w:r>
        <w:rPr>
          <w:sz w:val="20"/>
          <w:szCs w:val="20"/>
        </w:rPr>
        <w:t xml:space="preserve">stawieniu przewidywanej oceny uczeń  lub jego rodzic </w:t>
      </w:r>
      <w:r w:rsidRPr="00192A5A">
        <w:rPr>
          <w:sz w:val="20"/>
          <w:szCs w:val="20"/>
        </w:rPr>
        <w:t>może złożyć u Dyrek</w:t>
      </w:r>
      <w:r>
        <w:rPr>
          <w:sz w:val="20"/>
          <w:szCs w:val="20"/>
        </w:rPr>
        <w:t xml:space="preserve">tora Szkoły podanie z uzasadnieniem o umożliwienie </w:t>
      </w:r>
      <w:r w:rsidR="00997C9E" w:rsidRPr="00997C9E">
        <w:rPr>
          <w:b/>
          <w:sz w:val="20"/>
          <w:szCs w:val="20"/>
        </w:rPr>
        <w:t>podwyższenia oceny poprzez zorganizowanie sprawdzianu wiedzy i umiejętności.</w:t>
      </w:r>
    </w:p>
    <w:p w:rsidR="0026768B" w:rsidRPr="0026768B" w:rsidRDefault="008237DA" w:rsidP="00260220">
      <w:pPr>
        <w:pStyle w:val="Akapitzlist"/>
        <w:spacing w:before="120" w:after="0" w:line="360" w:lineRule="auto"/>
        <w:ind w:left="142"/>
        <w:rPr>
          <w:bCs/>
          <w:color w:val="000000"/>
          <w:sz w:val="20"/>
          <w:szCs w:val="20"/>
          <w:lang w:eastAsia="pl-PL"/>
        </w:rPr>
      </w:pPr>
      <w:r>
        <w:br/>
      </w:r>
      <w:r>
        <w:br/>
      </w:r>
      <w:r w:rsidR="008A0477">
        <w:br/>
      </w:r>
      <w:r>
        <w:rPr>
          <w:bCs/>
          <w:color w:val="000000"/>
          <w:sz w:val="20"/>
          <w:szCs w:val="20"/>
          <w:u w:val="single"/>
          <w:lang w:eastAsia="pl-PL"/>
        </w:rPr>
        <w:t>10</w:t>
      </w:r>
      <w:r w:rsidR="0026768B" w:rsidRPr="00260220">
        <w:rPr>
          <w:bCs/>
          <w:color w:val="000000"/>
          <w:sz w:val="20"/>
          <w:szCs w:val="20"/>
          <w:u w:val="single"/>
          <w:lang w:eastAsia="pl-PL"/>
        </w:rPr>
        <w:t>. Rozdział  8 WEWNĘTRZNY SYSTEM OCENIANIA</w:t>
      </w:r>
      <w:r w:rsidR="0026768B" w:rsidRPr="00260220">
        <w:rPr>
          <w:bCs/>
          <w:color w:val="000000"/>
          <w:sz w:val="20"/>
          <w:szCs w:val="20"/>
          <w:u w:val="single"/>
          <w:lang w:eastAsia="pl-PL"/>
        </w:rPr>
        <w:br/>
      </w:r>
      <w:r w:rsidR="0026768B">
        <w:rPr>
          <w:sz w:val="20"/>
          <w:szCs w:val="20"/>
        </w:rPr>
        <w:t>&amp; 53 Klasyfikacja śródroczna i roczna</w:t>
      </w:r>
      <w:r w:rsidR="0026768B">
        <w:rPr>
          <w:sz w:val="20"/>
          <w:szCs w:val="20"/>
        </w:rPr>
        <w:br/>
        <w:t xml:space="preserve">pkt 10. </w:t>
      </w:r>
      <w:r w:rsidR="0026768B" w:rsidRPr="00C163C5">
        <w:rPr>
          <w:sz w:val="20"/>
          <w:szCs w:val="20"/>
        </w:rPr>
        <w:t>Propozycja oceny rocznej z zajęć edukacyjnych może być podwyższona na podstawie:</w:t>
      </w:r>
    </w:p>
    <w:p w:rsidR="0026768B" w:rsidRPr="00997C9E" w:rsidRDefault="0026768B" w:rsidP="00997C9E">
      <w:pPr>
        <w:pStyle w:val="Akapitzlist"/>
        <w:numPr>
          <w:ilvl w:val="2"/>
          <w:numId w:val="28"/>
        </w:numPr>
        <w:spacing w:before="120" w:after="200" w:line="240" w:lineRule="auto"/>
        <w:rPr>
          <w:sz w:val="20"/>
          <w:szCs w:val="20"/>
        </w:rPr>
      </w:pPr>
      <w:r w:rsidRPr="00997C9E">
        <w:rPr>
          <w:sz w:val="20"/>
          <w:szCs w:val="20"/>
        </w:rPr>
        <w:t>sprawdzianu wiadomości lub umiejętności praktycznych,</w:t>
      </w:r>
    </w:p>
    <w:p w:rsidR="0026768B" w:rsidRPr="00997C9E" w:rsidRDefault="0026768B" w:rsidP="00997C9E">
      <w:pPr>
        <w:pStyle w:val="Akapitzlist"/>
        <w:numPr>
          <w:ilvl w:val="2"/>
          <w:numId w:val="28"/>
        </w:numPr>
        <w:tabs>
          <w:tab w:val="clear" w:pos="786"/>
        </w:tabs>
        <w:spacing w:before="120" w:after="0" w:line="360" w:lineRule="auto"/>
        <w:ind w:left="142" w:firstLine="284"/>
        <w:rPr>
          <w:bCs/>
          <w:color w:val="000000"/>
          <w:sz w:val="20"/>
          <w:szCs w:val="20"/>
          <w:lang w:eastAsia="pl-PL"/>
        </w:rPr>
      </w:pPr>
      <w:r w:rsidRPr="00C163C5">
        <w:rPr>
          <w:sz w:val="20"/>
          <w:szCs w:val="20"/>
        </w:rPr>
        <w:t>wyniku egzaminu zewnętrznego  z danego przedmiotu na poziomie co najmniej 80%.</w:t>
      </w:r>
      <w:r w:rsidR="00260220">
        <w:rPr>
          <w:sz w:val="20"/>
          <w:szCs w:val="20"/>
        </w:rPr>
        <w:br/>
      </w:r>
      <w:r w:rsidR="00260220">
        <w:rPr>
          <w:sz w:val="20"/>
          <w:szCs w:val="20"/>
        </w:rPr>
        <w:br/>
        <w:t>zmiana polega na usunięciu podpunktu 2)</w:t>
      </w:r>
      <w:r w:rsidR="00997C9E">
        <w:rPr>
          <w:sz w:val="20"/>
          <w:szCs w:val="20"/>
        </w:rPr>
        <w:t xml:space="preserve"> z paragrafu 53 pkt 10. Po zmianie pkt brzmi:</w:t>
      </w:r>
      <w:r w:rsidR="00997C9E">
        <w:rPr>
          <w:sz w:val="20"/>
          <w:szCs w:val="20"/>
        </w:rPr>
        <w:br/>
      </w:r>
      <w:r w:rsidR="00260220">
        <w:rPr>
          <w:sz w:val="20"/>
          <w:szCs w:val="20"/>
        </w:rPr>
        <w:br/>
      </w:r>
      <w:r w:rsidR="00997C9E">
        <w:rPr>
          <w:sz w:val="20"/>
          <w:szCs w:val="20"/>
        </w:rPr>
        <w:t xml:space="preserve">pkt 10. </w:t>
      </w:r>
      <w:r w:rsidR="00997C9E" w:rsidRPr="00C163C5">
        <w:rPr>
          <w:sz w:val="20"/>
          <w:szCs w:val="20"/>
        </w:rPr>
        <w:t>Propozycja oceny rocznej z zajęć edukacyjnych mo</w:t>
      </w:r>
      <w:r w:rsidR="00997C9E">
        <w:rPr>
          <w:sz w:val="20"/>
          <w:szCs w:val="20"/>
        </w:rPr>
        <w:t xml:space="preserve">że być podwyższona na podstawie </w:t>
      </w:r>
      <w:r w:rsidR="00997C9E" w:rsidRPr="00997C9E">
        <w:rPr>
          <w:sz w:val="20"/>
          <w:szCs w:val="20"/>
        </w:rPr>
        <w:t>sprawdzianu wiadomości lub umiejętności praktycznych.</w:t>
      </w:r>
      <w:r w:rsidR="00260220" w:rsidRPr="00997C9E">
        <w:rPr>
          <w:sz w:val="20"/>
          <w:szCs w:val="20"/>
        </w:rPr>
        <w:br/>
      </w:r>
      <w:r w:rsidR="00260220" w:rsidRPr="00997C9E">
        <w:rPr>
          <w:sz w:val="20"/>
          <w:szCs w:val="20"/>
        </w:rPr>
        <w:br/>
      </w:r>
      <w:r w:rsidR="00A87C00">
        <w:rPr>
          <w:bCs/>
          <w:color w:val="000000"/>
          <w:sz w:val="20"/>
          <w:szCs w:val="20"/>
          <w:lang w:eastAsia="pl-PL"/>
        </w:rPr>
        <w:t xml:space="preserve">11. Rozdział 9 KLASY GIMNAZJALNE </w:t>
      </w:r>
      <w:r w:rsidR="00A87C00">
        <w:rPr>
          <w:bCs/>
          <w:color w:val="000000"/>
          <w:sz w:val="20"/>
          <w:szCs w:val="20"/>
          <w:lang w:eastAsia="pl-PL"/>
        </w:rPr>
        <w:br/>
        <w:t>wszystkie paragrafy rozdziału 9 tracą moc</w:t>
      </w:r>
    </w:p>
    <w:p w:rsidR="00360848" w:rsidRDefault="00360848" w:rsidP="0026768B">
      <w:pPr>
        <w:pStyle w:val="Akapitzlist"/>
        <w:spacing w:before="120" w:after="0" w:line="240" w:lineRule="auto"/>
        <w:ind w:left="0"/>
      </w:pPr>
    </w:p>
    <w:sectPr w:rsidR="00360848" w:rsidSect="0033754E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82" w:rsidRDefault="008B4482" w:rsidP="00A87C00">
      <w:pPr>
        <w:spacing w:after="0" w:line="240" w:lineRule="auto"/>
      </w:pPr>
      <w:r>
        <w:separator/>
      </w:r>
    </w:p>
  </w:endnote>
  <w:endnote w:type="continuationSeparator" w:id="0">
    <w:p w:rsidR="008B4482" w:rsidRDefault="008B4482" w:rsidP="00A8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82" w:rsidRDefault="008B4482" w:rsidP="00A87C00">
      <w:pPr>
        <w:spacing w:after="0" w:line="240" w:lineRule="auto"/>
      </w:pPr>
      <w:r>
        <w:separator/>
      </w:r>
    </w:p>
  </w:footnote>
  <w:footnote w:type="continuationSeparator" w:id="0">
    <w:p w:rsidR="008B4482" w:rsidRDefault="008B4482" w:rsidP="00A8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00" w:rsidRPr="00A87C00" w:rsidRDefault="00A87C00">
    <w:pPr>
      <w:pStyle w:val="Nagwek"/>
      <w:rPr>
        <w:sz w:val="16"/>
      </w:rPr>
    </w:pPr>
    <w:r w:rsidRPr="008A3433">
      <w:rPr>
        <w:sz w:val="16"/>
      </w:rPr>
      <w:t>Z</w:t>
    </w:r>
    <w:r>
      <w:rPr>
        <w:sz w:val="16"/>
      </w:rPr>
      <w:t>ałącznik do posiedze</w:t>
    </w:r>
    <w:r w:rsidRPr="008A3433">
      <w:rPr>
        <w:sz w:val="16"/>
      </w:rPr>
      <w:t>nia Rady P</w:t>
    </w:r>
    <w:r>
      <w:rPr>
        <w:sz w:val="16"/>
      </w:rPr>
      <w:t xml:space="preserve">edagogicznej z dnia  11. 09. 2019 </w:t>
    </w:r>
    <w:r w:rsidRPr="008A3433">
      <w:rPr>
        <w:sz w:val="16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AFC"/>
    <w:multiLevelType w:val="hybridMultilevel"/>
    <w:tmpl w:val="78C453EC"/>
    <w:lvl w:ilvl="0" w:tplc="DDCEC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37DB"/>
    <w:multiLevelType w:val="hybridMultilevel"/>
    <w:tmpl w:val="E7B00862"/>
    <w:lvl w:ilvl="0" w:tplc="F5BCF88E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5D10876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98C9A6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326FC5"/>
    <w:multiLevelType w:val="hybridMultilevel"/>
    <w:tmpl w:val="384ACE3C"/>
    <w:lvl w:ilvl="0" w:tplc="68DC2D5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034"/>
    <w:multiLevelType w:val="hybridMultilevel"/>
    <w:tmpl w:val="3A624800"/>
    <w:lvl w:ilvl="0" w:tplc="D02EF75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3E6E525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87F6A"/>
    <w:multiLevelType w:val="hybridMultilevel"/>
    <w:tmpl w:val="BED45B46"/>
    <w:lvl w:ilvl="0" w:tplc="E4CE50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7006"/>
    <w:multiLevelType w:val="hybridMultilevel"/>
    <w:tmpl w:val="99E8C2E6"/>
    <w:name w:val="WW8Num772262"/>
    <w:lvl w:ilvl="0" w:tplc="49C459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D0146"/>
    <w:multiLevelType w:val="hybridMultilevel"/>
    <w:tmpl w:val="8C4E2030"/>
    <w:lvl w:ilvl="0" w:tplc="3D68102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D47577"/>
    <w:multiLevelType w:val="hybridMultilevel"/>
    <w:tmpl w:val="48D47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14">
      <w:start w:val="1"/>
      <w:numFmt w:val="lowerLetter"/>
      <w:lvlText w:val="%2)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" w15:restartNumberingAfterBreak="0">
    <w:nsid w:val="324E274C"/>
    <w:multiLevelType w:val="hybridMultilevel"/>
    <w:tmpl w:val="C810A9A2"/>
    <w:lvl w:ilvl="0" w:tplc="651424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142442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0484D64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609A0"/>
    <w:multiLevelType w:val="hybridMultilevel"/>
    <w:tmpl w:val="05560974"/>
    <w:lvl w:ilvl="0" w:tplc="FF66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333F3"/>
    <w:multiLevelType w:val="hybridMultilevel"/>
    <w:tmpl w:val="52B68672"/>
    <w:lvl w:ilvl="0" w:tplc="B96C17F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3E0F1735"/>
    <w:multiLevelType w:val="hybridMultilevel"/>
    <w:tmpl w:val="229AAF20"/>
    <w:lvl w:ilvl="0" w:tplc="0358BFF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 w15:restartNumberingAfterBreak="0">
    <w:nsid w:val="3FF55B6D"/>
    <w:multiLevelType w:val="hybridMultilevel"/>
    <w:tmpl w:val="6552670A"/>
    <w:lvl w:ilvl="0" w:tplc="F37A52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241F9"/>
    <w:multiLevelType w:val="hybridMultilevel"/>
    <w:tmpl w:val="E3280F48"/>
    <w:lvl w:ilvl="0" w:tplc="D43CA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0B4F"/>
    <w:multiLevelType w:val="hybridMultilevel"/>
    <w:tmpl w:val="90C4346E"/>
    <w:lvl w:ilvl="0" w:tplc="B8ECC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5AC6"/>
    <w:multiLevelType w:val="hybridMultilevel"/>
    <w:tmpl w:val="2C3A2AEC"/>
    <w:lvl w:ilvl="0" w:tplc="6ED2D5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160AF"/>
    <w:multiLevelType w:val="hybridMultilevel"/>
    <w:tmpl w:val="2D928A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051D0"/>
    <w:multiLevelType w:val="hybridMultilevel"/>
    <w:tmpl w:val="964E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5B39"/>
    <w:multiLevelType w:val="hybridMultilevel"/>
    <w:tmpl w:val="D1540B28"/>
    <w:lvl w:ilvl="0" w:tplc="E348B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82B8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12ADB"/>
    <w:multiLevelType w:val="hybridMultilevel"/>
    <w:tmpl w:val="BED45B46"/>
    <w:lvl w:ilvl="0" w:tplc="E4CE50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05986"/>
    <w:multiLevelType w:val="hybridMultilevel"/>
    <w:tmpl w:val="AE626B6E"/>
    <w:lvl w:ilvl="0" w:tplc="8982B84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1" w15:restartNumberingAfterBreak="0">
    <w:nsid w:val="61320FAB"/>
    <w:multiLevelType w:val="hybridMultilevel"/>
    <w:tmpl w:val="FDD6C4BA"/>
    <w:lvl w:ilvl="0" w:tplc="59B83B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000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A6379"/>
    <w:multiLevelType w:val="hybridMultilevel"/>
    <w:tmpl w:val="C804D5EA"/>
    <w:lvl w:ilvl="0" w:tplc="C0F4E5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4A396D"/>
    <w:multiLevelType w:val="hybridMultilevel"/>
    <w:tmpl w:val="B768C1DA"/>
    <w:lvl w:ilvl="0" w:tplc="5A248C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A0749B"/>
    <w:multiLevelType w:val="hybridMultilevel"/>
    <w:tmpl w:val="61E2ADFE"/>
    <w:lvl w:ilvl="0" w:tplc="F12814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30322"/>
    <w:multiLevelType w:val="hybridMultilevel"/>
    <w:tmpl w:val="F0324634"/>
    <w:lvl w:ilvl="0" w:tplc="23AA7DD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0B0087"/>
    <w:multiLevelType w:val="hybridMultilevel"/>
    <w:tmpl w:val="F6363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318D1"/>
    <w:multiLevelType w:val="hybridMultilevel"/>
    <w:tmpl w:val="93024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8434B"/>
    <w:multiLevelType w:val="hybridMultilevel"/>
    <w:tmpl w:val="CB80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551BB"/>
    <w:multiLevelType w:val="hybridMultilevel"/>
    <w:tmpl w:val="6A3AD1FC"/>
    <w:lvl w:ilvl="0" w:tplc="29F853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D80656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4"/>
  </w:num>
  <w:num w:numId="5">
    <w:abstractNumId w:val="21"/>
  </w:num>
  <w:num w:numId="6">
    <w:abstractNumId w:val="16"/>
  </w:num>
  <w:num w:numId="7">
    <w:abstractNumId w:val="9"/>
  </w:num>
  <w:num w:numId="8">
    <w:abstractNumId w:val="19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26"/>
  </w:num>
  <w:num w:numId="14">
    <w:abstractNumId w:val="15"/>
  </w:num>
  <w:num w:numId="15">
    <w:abstractNumId w:val="18"/>
  </w:num>
  <w:num w:numId="16">
    <w:abstractNumId w:val="20"/>
  </w:num>
  <w:num w:numId="17">
    <w:abstractNumId w:val="1"/>
  </w:num>
  <w:num w:numId="18">
    <w:abstractNumId w:val="0"/>
  </w:num>
  <w:num w:numId="19">
    <w:abstractNumId w:val="13"/>
  </w:num>
  <w:num w:numId="20">
    <w:abstractNumId w:val="6"/>
  </w:num>
  <w:num w:numId="21">
    <w:abstractNumId w:val="14"/>
  </w:num>
  <w:num w:numId="22">
    <w:abstractNumId w:val="24"/>
  </w:num>
  <w:num w:numId="23">
    <w:abstractNumId w:val="28"/>
  </w:num>
  <w:num w:numId="24">
    <w:abstractNumId w:val="11"/>
  </w:num>
  <w:num w:numId="25">
    <w:abstractNumId w:val="29"/>
  </w:num>
  <w:num w:numId="26">
    <w:abstractNumId w:val="22"/>
  </w:num>
  <w:num w:numId="27">
    <w:abstractNumId w:val="3"/>
  </w:num>
  <w:num w:numId="28">
    <w:abstractNumId w:val="8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DF"/>
    <w:rsid w:val="0007634D"/>
    <w:rsid w:val="0008025F"/>
    <w:rsid w:val="00082909"/>
    <w:rsid w:val="001B0656"/>
    <w:rsid w:val="001B2A0F"/>
    <w:rsid w:val="001E67D2"/>
    <w:rsid w:val="00233A57"/>
    <w:rsid w:val="00247EC9"/>
    <w:rsid w:val="00260220"/>
    <w:rsid w:val="0026768B"/>
    <w:rsid w:val="00280283"/>
    <w:rsid w:val="002A445F"/>
    <w:rsid w:val="002C0937"/>
    <w:rsid w:val="002F527D"/>
    <w:rsid w:val="0033754E"/>
    <w:rsid w:val="00360848"/>
    <w:rsid w:val="00384F22"/>
    <w:rsid w:val="003B5546"/>
    <w:rsid w:val="004166FF"/>
    <w:rsid w:val="00447415"/>
    <w:rsid w:val="004C47F2"/>
    <w:rsid w:val="00512D18"/>
    <w:rsid w:val="00567084"/>
    <w:rsid w:val="005B4E58"/>
    <w:rsid w:val="005E3E5C"/>
    <w:rsid w:val="005E5E32"/>
    <w:rsid w:val="00616479"/>
    <w:rsid w:val="0082010A"/>
    <w:rsid w:val="00822637"/>
    <w:rsid w:val="008237DA"/>
    <w:rsid w:val="008A0477"/>
    <w:rsid w:val="008A7915"/>
    <w:rsid w:val="008B4482"/>
    <w:rsid w:val="00997C9E"/>
    <w:rsid w:val="009E0B10"/>
    <w:rsid w:val="00A26B6D"/>
    <w:rsid w:val="00A31252"/>
    <w:rsid w:val="00A87C00"/>
    <w:rsid w:val="00AC7A40"/>
    <w:rsid w:val="00AF0F10"/>
    <w:rsid w:val="00B50826"/>
    <w:rsid w:val="00B50C4B"/>
    <w:rsid w:val="00BD5C9C"/>
    <w:rsid w:val="00C368F5"/>
    <w:rsid w:val="00C605E6"/>
    <w:rsid w:val="00C954F7"/>
    <w:rsid w:val="00D553DE"/>
    <w:rsid w:val="00DA4287"/>
    <w:rsid w:val="00E023D7"/>
    <w:rsid w:val="00E14C7B"/>
    <w:rsid w:val="00E70ACE"/>
    <w:rsid w:val="00EA15DF"/>
    <w:rsid w:val="00E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AC1D"/>
  <w15:docId w15:val="{DE266584-45FA-49C2-8E24-C5E04439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15DF"/>
    <w:pPr>
      <w:ind w:left="720"/>
      <w:contextualSpacing/>
    </w:pPr>
  </w:style>
  <w:style w:type="paragraph" w:styleId="Bezodstpw">
    <w:name w:val="No Spacing"/>
    <w:autoRedefine/>
    <w:uiPriority w:val="99"/>
    <w:qFormat/>
    <w:rsid w:val="0082263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3125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31252"/>
    <w:rPr>
      <w:rFonts w:ascii="Times New Roman" w:eastAsia="Calibri" w:hAnsi="Times New Roman" w:cs="Times New Roman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12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1252"/>
  </w:style>
  <w:style w:type="paragraph" w:styleId="Tekstpodstawowywcity">
    <w:name w:val="Body Text Indent"/>
    <w:basedOn w:val="Normalny"/>
    <w:link w:val="TekstpodstawowywcityZnak"/>
    <w:uiPriority w:val="99"/>
    <w:rsid w:val="00B50C4B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0C4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C00"/>
  </w:style>
  <w:style w:type="paragraph" w:styleId="Stopka">
    <w:name w:val="footer"/>
    <w:basedOn w:val="Normalny"/>
    <w:link w:val="StopkaZnak"/>
    <w:uiPriority w:val="99"/>
    <w:unhideWhenUsed/>
    <w:rsid w:val="00A8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4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Ciechowska-Neumann</dc:creator>
  <cp:keywords/>
  <dc:description/>
  <cp:lastModifiedBy>Szkoła Podstawowa 28</cp:lastModifiedBy>
  <cp:revision>14</cp:revision>
  <cp:lastPrinted>2019-09-12T09:24:00Z</cp:lastPrinted>
  <dcterms:created xsi:type="dcterms:W3CDTF">2019-09-11T07:20:00Z</dcterms:created>
  <dcterms:modified xsi:type="dcterms:W3CDTF">2019-09-18T07:20:00Z</dcterms:modified>
</cp:coreProperties>
</file>