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1281430</wp:posOffset>
            </wp:positionH>
            <wp:positionV relativeFrom="paragraph">
              <wp:posOffset>-138430</wp:posOffset>
            </wp:positionV>
            <wp:extent cx="4152265" cy="325818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4894" r="1594" b="7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Z rado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ścią informujemy, że międzynarodowy projekt  </w:t>
      </w:r>
      <w:r>
        <w:rPr>
          <w:rFonts w:cs="Times New Roman" w:ascii="Times New Roman" w:hAnsi="Times New Roman"/>
          <w:b/>
          <w:bCs/>
          <w:color w:val="000000"/>
        </w:rPr>
        <w:t xml:space="preserve">„eTwinning Travel Agency” </w:t>
      </w:r>
      <w:r>
        <w:rPr>
          <w:rFonts w:cs="Times New Roman" w:ascii="Times New Roman" w:hAnsi="Times New Roman"/>
          <w:b w:val="false"/>
          <w:bCs w:val="false"/>
          <w:color w:val="000000"/>
        </w:rPr>
        <w:t>zrealizowany w Szkole Podstawowej nr 28 znalazł się w gronie wybitnych, najciekawszych  projektów, nagrodzonych w ramach Ogólnopolskiego Konkursu „Nasz projekt eTwinning”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.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  <w:t xml:space="preserve">Autorski projekt realizowany był we współpracy z Turcją, Hiszpanią, Ukrainą, Serbią i Finlandią. </w:t>
      </w:r>
    </w:p>
    <w:p>
      <w:pPr>
        <w:pStyle w:val="Normal"/>
        <w:spacing w:lineRule="auto" w:line="276"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ab/>
        <w:t xml:space="preserve">Tegoroczna ceremonia wręczenia nagród miała miejsce w Studiu Polsatu. Wzięli w niej udział koordynatorzy wyróżnionych projektów oraz Minister Edukacji i Nauki, pełnomocnik Ministra Edukacji i Nauki do spraw studenckich i dyrektor Fundacji Rozwoju Systemu Edukacji. </w:t>
      </w:r>
    </w:p>
    <w:p>
      <w:pPr>
        <w:pStyle w:val="Normal"/>
        <w:spacing w:lineRule="auto" w:line="276"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ab/>
        <w:t xml:space="preserve">W kategorii wiekowej uczniów 7-10 lat przyznano nam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II miejsce.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 Projekt 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 xml:space="preserve">„eTwinning Travel Agency”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>cechowały: i</w:t>
      </w:r>
      <w:r>
        <w:rPr>
          <w:rStyle w:val="Mocnewyrnione"/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  <w:t>nnowacyjne działania, nowoczesne metody pracy, kreatywne wykorzystanie TIK, a przede wszystkim międzynarodowa współpraca i wymiana wiedzy oraz doświadczeń.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Normal"/>
        <w:spacing w:lineRule="auto" w:line="276"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Naszą szkołę podczas gali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</w:rPr>
        <w:t>„Nasz Projekt eTwinning 2021”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reprezentowały koordynatorki projektu: p. Katarzyna Nuszkiewicz – Stopczyńska i p. Magdalena Bartoszyńska </w:t>
      </w:r>
    </w:p>
    <w:p>
      <w:pPr>
        <w:pStyle w:val="Normal"/>
        <w:spacing w:lineRule="auto" w:line="276"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shd w:fill="FFFF00" w:val="clear"/>
        </w:rPr>
      </w:r>
    </w:p>
    <w:p>
      <w:pPr>
        <w:pStyle w:val="Normal"/>
        <w:spacing w:lineRule="auto" w:line="276" w:before="57" w:after="57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/>
          <w:iCs/>
          <w:caps w:val="false"/>
          <w:smallCaps w:val="false"/>
          <w:color w:val="000000"/>
          <w:spacing w:val="0"/>
        </w:rPr>
        <w:t>Gratulujemy Uczniom, Nauczycielom zaangażowanym w realizację działań projektowych!</w:t>
      </w:r>
    </w:p>
    <w:p>
      <w:pPr>
        <w:pStyle w:val="Normal"/>
        <w:spacing w:lineRule="auto" w:line="276" w:before="57" w:after="57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i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spacing w:lineRule="auto" w:line="276" w:before="57" w:after="57"/>
        <w:ind w:left="0" w:right="0" w:hanging="0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</w:rPr>
        <w:t xml:space="preserve">Projekt </w:t>
      </w:r>
      <w:r>
        <w:rPr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</w:rPr>
        <w:t xml:space="preserve">„eTwinning Travel Agency”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</w:rPr>
        <w:t>został przedstawiony w</w:t>
      </w:r>
      <w:r>
        <w:rPr>
          <w:rFonts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</w:rPr>
        <w:t>najnowszej publikacji prezentującej działania nagrodzonych projektów. Zapraszamy do lektury!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hyperlink r:id="rId3">
        <w:r>
          <w:rPr>
            <w:color w:val="000080"/>
            <w:u w:val="single"/>
            <w:lang w:eastAsia="pl-PL"/>
          </w:rPr>
          <w:t>https://issuu.com/frse/docs/etwinning_2021_online</w:t>
        </w:r>
      </w:hyperlink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hyperlink r:id="rId4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ssuu.com/frse/docs/etwinning_2021_online" TargetMode="External"/><Relationship Id="rId4" Type="http://schemas.openxmlformats.org/officeDocument/2006/relationships/hyperlink" Target="https://issuu.com/frse/docs/etwinning_2021_onlin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LibreOffice/7.0.0.3$Windows_X86_64 LibreOffice_project/8061b3e9204bef6b321a21033174034a5e2ea88e</Application>
  <Pages>1</Pages>
  <Words>155</Words>
  <Characters>1164</Characters>
  <CharactersWithSpaces>1328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2021-06-06T18:00:55Z</dcterms:modified>
  <cp:revision>3</cp:revision>
  <dc:subject/>
  <dc:title/>
</cp:coreProperties>
</file>